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6AA" w:rsidRPr="003C5BD2" w:rsidRDefault="00B826AA" w:rsidP="003E51ED">
      <w:pPr>
        <w:pStyle w:val="NormalWeb"/>
        <w:jc w:val="both"/>
        <w:rPr>
          <w:rFonts w:ascii="Times New Roman" w:hAnsi="Times New Roman"/>
          <w:color w:val="auto"/>
          <w:sz w:val="24"/>
          <w:szCs w:val="24"/>
        </w:rPr>
      </w:pPr>
    </w:p>
    <w:p w:rsidR="000313C9" w:rsidRDefault="000313C9" w:rsidP="000313C9">
      <w:pPr>
        <w:jc w:val="center"/>
        <w:rPr>
          <w:rFonts w:ascii="Arial" w:hAnsi="Arial"/>
          <w:b/>
          <w:sz w:val="28"/>
          <w:szCs w:val="28"/>
        </w:rPr>
      </w:pPr>
      <w:r w:rsidRPr="00F37D38">
        <w:rPr>
          <w:rFonts w:ascii="Arial" w:hAnsi="Arial"/>
          <w:b/>
          <w:sz w:val="28"/>
          <w:szCs w:val="28"/>
        </w:rPr>
        <w:t>ACUERDO No.</w:t>
      </w:r>
      <w:r>
        <w:rPr>
          <w:rFonts w:ascii="Arial" w:hAnsi="Arial"/>
          <w:b/>
          <w:sz w:val="28"/>
          <w:szCs w:val="28"/>
        </w:rPr>
        <w:t xml:space="preserve">  002</w:t>
      </w:r>
    </w:p>
    <w:p w:rsidR="000313C9" w:rsidRPr="00F37D38" w:rsidRDefault="000313C9" w:rsidP="000313C9">
      <w:pPr>
        <w:jc w:val="center"/>
        <w:rPr>
          <w:rFonts w:ascii="Arial" w:hAnsi="Arial"/>
          <w:b/>
          <w:sz w:val="28"/>
          <w:szCs w:val="28"/>
        </w:rPr>
      </w:pPr>
      <w:r>
        <w:rPr>
          <w:rFonts w:ascii="Arial" w:hAnsi="Arial"/>
          <w:b/>
          <w:sz w:val="28"/>
          <w:szCs w:val="28"/>
        </w:rPr>
        <w:t>Agosto de 2018</w:t>
      </w:r>
    </w:p>
    <w:p w:rsidR="000313C9" w:rsidRPr="00F37D38" w:rsidRDefault="000313C9" w:rsidP="000313C9">
      <w:pPr>
        <w:jc w:val="center"/>
        <w:rPr>
          <w:rFonts w:ascii="Arial" w:hAnsi="Arial"/>
          <w:b/>
          <w:sz w:val="28"/>
          <w:szCs w:val="28"/>
        </w:rPr>
      </w:pPr>
    </w:p>
    <w:p w:rsidR="000313C9" w:rsidRPr="00F37D38" w:rsidRDefault="000313C9" w:rsidP="000313C9">
      <w:pPr>
        <w:jc w:val="center"/>
        <w:rPr>
          <w:rFonts w:ascii="Arial" w:hAnsi="Arial"/>
          <w:sz w:val="28"/>
          <w:szCs w:val="28"/>
        </w:rPr>
      </w:pPr>
      <w:r w:rsidRPr="00F37D38">
        <w:rPr>
          <w:rFonts w:ascii="Arial" w:hAnsi="Arial"/>
          <w:b/>
          <w:sz w:val="28"/>
          <w:szCs w:val="28"/>
        </w:rPr>
        <w:t>POR MEDIO DEL CUAL SE REGLAMENTA LA SECCION DE CREDITO</w:t>
      </w:r>
    </w:p>
    <w:p w:rsidR="000313C9" w:rsidRPr="00D645BF" w:rsidRDefault="000313C9" w:rsidP="000313C9">
      <w:pPr>
        <w:pStyle w:val="Ttulo2"/>
        <w:tabs>
          <w:tab w:val="center" w:pos="4680"/>
        </w:tabs>
        <w:suppressAutoHyphens/>
        <w:ind w:right="51"/>
        <w:rPr>
          <w:rFonts w:ascii="Tahoma" w:hAnsi="Tahoma"/>
          <w:spacing w:val="-3"/>
          <w:sz w:val="20"/>
          <w:lang w:val="es-ES_tradnl"/>
        </w:rPr>
      </w:pPr>
    </w:p>
    <w:p w:rsidR="000313C9" w:rsidRPr="00D645BF" w:rsidRDefault="000313C9" w:rsidP="000313C9">
      <w:pPr>
        <w:pStyle w:val="Textoindependiente2"/>
        <w:rPr>
          <w:rFonts w:ascii="Tahoma" w:hAnsi="Tahoma"/>
          <w:b w:val="0"/>
          <w:sz w:val="24"/>
          <w:szCs w:val="24"/>
        </w:rPr>
      </w:pPr>
    </w:p>
    <w:p w:rsidR="000313C9" w:rsidRDefault="000313C9" w:rsidP="000313C9">
      <w:pPr>
        <w:pStyle w:val="Textoindependiente2"/>
        <w:rPr>
          <w:rFonts w:ascii="Tahoma" w:hAnsi="Tahoma"/>
          <w:b w:val="0"/>
          <w:sz w:val="24"/>
          <w:szCs w:val="24"/>
        </w:rPr>
      </w:pPr>
      <w:r w:rsidRPr="00D645BF">
        <w:rPr>
          <w:rFonts w:ascii="Tahoma" w:hAnsi="Tahoma"/>
          <w:b w:val="0"/>
          <w:sz w:val="24"/>
          <w:szCs w:val="24"/>
        </w:rPr>
        <w:t xml:space="preserve">Consejo de Administración de Cooperativa </w:t>
      </w:r>
      <w:proofErr w:type="spellStart"/>
      <w:r w:rsidRPr="00D645BF">
        <w:rPr>
          <w:rFonts w:ascii="Tahoma" w:hAnsi="Tahoma"/>
          <w:b w:val="0"/>
          <w:sz w:val="24"/>
          <w:szCs w:val="24"/>
        </w:rPr>
        <w:t>Multiactiva</w:t>
      </w:r>
      <w:proofErr w:type="spellEnd"/>
      <w:r w:rsidRPr="00D645BF">
        <w:rPr>
          <w:rFonts w:ascii="Tahoma" w:hAnsi="Tahoma"/>
          <w:b w:val="0"/>
          <w:sz w:val="24"/>
          <w:szCs w:val="24"/>
        </w:rPr>
        <w:t xml:space="preserve"> Militar Monserrate en ejercicio de las fa</w:t>
      </w:r>
      <w:r>
        <w:rPr>
          <w:rFonts w:ascii="Tahoma" w:hAnsi="Tahoma"/>
          <w:b w:val="0"/>
          <w:sz w:val="24"/>
          <w:szCs w:val="24"/>
        </w:rPr>
        <w:t>cultades legales y estatutarias.</w:t>
      </w:r>
    </w:p>
    <w:p w:rsidR="000313C9" w:rsidRPr="00D645BF" w:rsidRDefault="000313C9" w:rsidP="000313C9">
      <w:pPr>
        <w:pStyle w:val="Textoindependiente2"/>
        <w:rPr>
          <w:rFonts w:ascii="Tahoma" w:hAnsi="Tahoma"/>
          <w:b w:val="0"/>
          <w:sz w:val="24"/>
          <w:szCs w:val="24"/>
        </w:rPr>
      </w:pPr>
    </w:p>
    <w:p w:rsidR="000313C9" w:rsidRPr="00D645BF" w:rsidRDefault="000313C9" w:rsidP="000313C9">
      <w:pPr>
        <w:pStyle w:val="Textoindependiente2"/>
        <w:rPr>
          <w:rFonts w:ascii="Tahoma" w:hAnsi="Tahoma"/>
          <w:b w:val="0"/>
          <w:spacing w:val="-3"/>
          <w:sz w:val="24"/>
          <w:szCs w:val="24"/>
        </w:rPr>
      </w:pPr>
    </w:p>
    <w:p w:rsidR="000313C9" w:rsidRPr="00D645BF" w:rsidRDefault="000313C9" w:rsidP="000313C9">
      <w:pPr>
        <w:pStyle w:val="Ttulo2"/>
        <w:tabs>
          <w:tab w:val="center" w:pos="4680"/>
        </w:tabs>
        <w:suppressAutoHyphens/>
        <w:ind w:right="51"/>
        <w:rPr>
          <w:rFonts w:ascii="Tahoma" w:hAnsi="Tahoma"/>
          <w:spacing w:val="-3"/>
          <w:szCs w:val="24"/>
          <w:lang w:val="pt-BR"/>
        </w:rPr>
      </w:pPr>
      <w:r w:rsidRPr="00D645BF">
        <w:rPr>
          <w:rFonts w:ascii="Tahoma" w:hAnsi="Tahoma"/>
          <w:spacing w:val="-3"/>
          <w:szCs w:val="24"/>
          <w:lang w:val="pt-BR"/>
        </w:rPr>
        <w:t>C O N S I D E R A N D O</w:t>
      </w:r>
    </w:p>
    <w:p w:rsidR="000313C9" w:rsidRPr="00D645BF" w:rsidRDefault="000313C9" w:rsidP="000313C9">
      <w:pPr>
        <w:tabs>
          <w:tab w:val="left" w:pos="-720"/>
        </w:tabs>
        <w:suppressAutoHyphens/>
        <w:ind w:right="51"/>
        <w:jc w:val="both"/>
        <w:rPr>
          <w:rFonts w:ascii="Tahoma" w:hAnsi="Tahoma"/>
          <w:spacing w:val="-3"/>
          <w:sz w:val="24"/>
          <w:szCs w:val="24"/>
          <w:lang w:val="pt-BR"/>
        </w:rPr>
      </w:pPr>
    </w:p>
    <w:p w:rsidR="000313C9" w:rsidRDefault="000313C9" w:rsidP="000313C9">
      <w:pPr>
        <w:tabs>
          <w:tab w:val="left" w:pos="-720"/>
        </w:tabs>
        <w:suppressAutoHyphens/>
        <w:ind w:right="51"/>
        <w:jc w:val="both"/>
        <w:rPr>
          <w:rFonts w:ascii="Arial" w:hAnsi="Arial"/>
          <w:b/>
          <w:sz w:val="24"/>
        </w:rPr>
      </w:pPr>
      <w:r>
        <w:rPr>
          <w:rFonts w:ascii="Tahoma" w:hAnsi="Tahoma"/>
          <w:spacing w:val="-3"/>
          <w:sz w:val="24"/>
          <w:szCs w:val="24"/>
        </w:rPr>
        <w:t>1</w:t>
      </w:r>
      <w:r w:rsidRPr="00D645BF">
        <w:rPr>
          <w:rFonts w:ascii="Tahoma" w:hAnsi="Tahoma"/>
          <w:spacing w:val="-3"/>
          <w:sz w:val="24"/>
          <w:szCs w:val="24"/>
        </w:rPr>
        <w:t xml:space="preserve">. </w:t>
      </w:r>
      <w:r>
        <w:rPr>
          <w:rFonts w:ascii="Tahoma" w:hAnsi="Tahoma"/>
          <w:spacing w:val="-3"/>
          <w:sz w:val="24"/>
          <w:szCs w:val="24"/>
        </w:rPr>
        <w:tab/>
      </w:r>
      <w:r w:rsidRPr="00D645BF">
        <w:rPr>
          <w:rFonts w:ascii="Tahoma" w:hAnsi="Tahoma"/>
          <w:spacing w:val="-3"/>
          <w:sz w:val="24"/>
          <w:szCs w:val="24"/>
        </w:rPr>
        <w:t>Que de conformidad con las funciones establecidas en</w:t>
      </w:r>
      <w:r>
        <w:rPr>
          <w:rFonts w:ascii="Tahoma" w:hAnsi="Tahoma"/>
          <w:spacing w:val="-3"/>
          <w:sz w:val="24"/>
          <w:szCs w:val="24"/>
        </w:rPr>
        <w:t xml:space="preserve"> el Parágrafo del Artículo </w:t>
      </w:r>
      <w:r w:rsidRPr="00D645BF">
        <w:rPr>
          <w:rFonts w:ascii="Tahoma" w:hAnsi="Tahoma"/>
          <w:spacing w:val="-3"/>
          <w:sz w:val="24"/>
          <w:szCs w:val="24"/>
        </w:rPr>
        <w:t xml:space="preserve">  5</w:t>
      </w:r>
      <w:r>
        <w:rPr>
          <w:rFonts w:ascii="Tahoma" w:hAnsi="Tahoma"/>
          <w:spacing w:val="-3"/>
          <w:sz w:val="24"/>
          <w:szCs w:val="24"/>
        </w:rPr>
        <w:t>0</w:t>
      </w:r>
      <w:r w:rsidRPr="00D645BF">
        <w:rPr>
          <w:rFonts w:ascii="Tahoma" w:hAnsi="Tahoma"/>
          <w:spacing w:val="-3"/>
          <w:sz w:val="24"/>
          <w:szCs w:val="24"/>
        </w:rPr>
        <w:t xml:space="preserve"> del </w:t>
      </w:r>
      <w:r>
        <w:rPr>
          <w:rFonts w:ascii="Tahoma" w:hAnsi="Tahoma"/>
          <w:spacing w:val="-3"/>
          <w:sz w:val="24"/>
          <w:szCs w:val="24"/>
        </w:rPr>
        <w:t>E</w:t>
      </w:r>
      <w:r w:rsidRPr="00D645BF">
        <w:rPr>
          <w:rFonts w:ascii="Tahoma" w:hAnsi="Tahoma"/>
          <w:spacing w:val="-3"/>
          <w:sz w:val="24"/>
          <w:szCs w:val="24"/>
        </w:rPr>
        <w:t xml:space="preserve">statuto de la cooperativa, corresponde al Consejo de Administración expedir </w:t>
      </w:r>
      <w:r>
        <w:rPr>
          <w:rFonts w:ascii="Tahoma" w:hAnsi="Tahoma"/>
          <w:spacing w:val="-3"/>
          <w:sz w:val="24"/>
          <w:szCs w:val="24"/>
        </w:rPr>
        <w:t>L</w:t>
      </w:r>
      <w:r w:rsidRPr="00D645BF">
        <w:rPr>
          <w:rFonts w:ascii="Tahoma" w:hAnsi="Tahoma"/>
          <w:spacing w:val="-3"/>
          <w:sz w:val="24"/>
          <w:szCs w:val="24"/>
        </w:rPr>
        <w:t>o</w:t>
      </w:r>
      <w:r>
        <w:rPr>
          <w:rFonts w:ascii="Tahoma" w:hAnsi="Tahoma"/>
          <w:spacing w:val="-3"/>
          <w:sz w:val="24"/>
          <w:szCs w:val="24"/>
        </w:rPr>
        <w:t>s</w:t>
      </w:r>
      <w:r w:rsidRPr="00D645BF">
        <w:rPr>
          <w:rFonts w:ascii="Tahoma" w:hAnsi="Tahoma"/>
          <w:spacing w:val="-3"/>
          <w:sz w:val="24"/>
          <w:szCs w:val="24"/>
        </w:rPr>
        <w:t xml:space="preserve"> reglamento</w:t>
      </w:r>
      <w:r>
        <w:rPr>
          <w:rFonts w:ascii="Tahoma" w:hAnsi="Tahoma"/>
          <w:spacing w:val="-3"/>
          <w:sz w:val="24"/>
          <w:szCs w:val="24"/>
        </w:rPr>
        <w:t>s</w:t>
      </w:r>
      <w:r w:rsidRPr="00D645BF">
        <w:rPr>
          <w:rFonts w:ascii="Tahoma" w:hAnsi="Tahoma"/>
          <w:spacing w:val="-3"/>
          <w:sz w:val="24"/>
          <w:szCs w:val="24"/>
        </w:rPr>
        <w:t xml:space="preserve"> </w:t>
      </w:r>
      <w:r>
        <w:rPr>
          <w:rFonts w:ascii="Tahoma" w:hAnsi="Tahoma"/>
          <w:spacing w:val="-3"/>
          <w:sz w:val="24"/>
          <w:szCs w:val="24"/>
        </w:rPr>
        <w:t xml:space="preserve">para </w:t>
      </w:r>
      <w:proofErr w:type="gramStart"/>
      <w:r>
        <w:rPr>
          <w:rFonts w:ascii="Tahoma" w:hAnsi="Tahoma"/>
          <w:spacing w:val="-3"/>
          <w:sz w:val="24"/>
          <w:szCs w:val="24"/>
        </w:rPr>
        <w:t xml:space="preserve">el </w:t>
      </w:r>
      <w:r w:rsidRPr="00D645BF">
        <w:rPr>
          <w:rFonts w:ascii="Tahoma" w:hAnsi="Tahoma"/>
          <w:spacing w:val="-3"/>
          <w:sz w:val="24"/>
          <w:szCs w:val="24"/>
        </w:rPr>
        <w:t xml:space="preserve"> funcionamiento</w:t>
      </w:r>
      <w:proofErr w:type="gramEnd"/>
      <w:r>
        <w:rPr>
          <w:rFonts w:ascii="Tahoma" w:hAnsi="Tahoma"/>
          <w:spacing w:val="-3"/>
          <w:sz w:val="24"/>
          <w:szCs w:val="24"/>
        </w:rPr>
        <w:t xml:space="preserve"> del ente Cooperativo</w:t>
      </w:r>
      <w:r w:rsidRPr="00D645BF">
        <w:rPr>
          <w:rFonts w:ascii="Tahoma" w:hAnsi="Tahoma"/>
          <w:spacing w:val="-3"/>
          <w:sz w:val="24"/>
          <w:szCs w:val="24"/>
        </w:rPr>
        <w:t>.</w:t>
      </w:r>
    </w:p>
    <w:p w:rsidR="000313C9" w:rsidRDefault="000313C9" w:rsidP="000313C9">
      <w:pPr>
        <w:jc w:val="both"/>
        <w:rPr>
          <w:rFonts w:ascii="Arial" w:hAnsi="Arial"/>
          <w:sz w:val="24"/>
        </w:rPr>
      </w:pPr>
    </w:p>
    <w:p w:rsidR="000313C9" w:rsidRDefault="000313C9" w:rsidP="000313C9">
      <w:pPr>
        <w:jc w:val="both"/>
        <w:rPr>
          <w:rFonts w:ascii="Arial" w:hAnsi="Arial"/>
          <w:sz w:val="24"/>
        </w:rPr>
      </w:pPr>
      <w:r>
        <w:rPr>
          <w:rFonts w:ascii="Arial" w:hAnsi="Arial"/>
          <w:sz w:val="24"/>
        </w:rPr>
        <w:t>2.</w:t>
      </w:r>
      <w:r>
        <w:rPr>
          <w:rFonts w:ascii="Arial" w:hAnsi="Arial"/>
          <w:sz w:val="24"/>
        </w:rPr>
        <w:tab/>
        <w:t xml:space="preserve">Que es deber del Consejo de Administración </w:t>
      </w:r>
      <w:proofErr w:type="gramStart"/>
      <w:r>
        <w:rPr>
          <w:rFonts w:ascii="Arial" w:hAnsi="Arial"/>
          <w:sz w:val="24"/>
        </w:rPr>
        <w:t>reglamentar  el</w:t>
      </w:r>
      <w:proofErr w:type="gramEnd"/>
      <w:r>
        <w:rPr>
          <w:rFonts w:ascii="Arial" w:hAnsi="Arial"/>
          <w:sz w:val="24"/>
        </w:rPr>
        <w:t xml:space="preserve"> servicio de las distintas secciones de la cooperativa, y  </w:t>
      </w:r>
    </w:p>
    <w:p w:rsidR="000313C9" w:rsidRDefault="000313C9" w:rsidP="000313C9">
      <w:pPr>
        <w:jc w:val="both"/>
        <w:rPr>
          <w:rFonts w:ascii="Arial" w:hAnsi="Arial"/>
          <w:sz w:val="24"/>
        </w:rPr>
      </w:pPr>
    </w:p>
    <w:p w:rsidR="000313C9" w:rsidRDefault="000313C9" w:rsidP="000313C9">
      <w:pPr>
        <w:jc w:val="both"/>
        <w:rPr>
          <w:rFonts w:ascii="Arial" w:hAnsi="Arial"/>
          <w:sz w:val="24"/>
        </w:rPr>
      </w:pPr>
      <w:r>
        <w:rPr>
          <w:rFonts w:ascii="Arial" w:hAnsi="Arial"/>
          <w:sz w:val="24"/>
        </w:rPr>
        <w:t>3.</w:t>
      </w:r>
      <w:r>
        <w:rPr>
          <w:rFonts w:ascii="Arial" w:hAnsi="Arial"/>
          <w:sz w:val="24"/>
        </w:rPr>
        <w:tab/>
        <w:t xml:space="preserve">Que igualmente es preciso definir las líneas de crédito, cuantías, plazos, y garantías a exigir en el funcionamiento de la actividad de crédito de la entidad. </w:t>
      </w:r>
    </w:p>
    <w:p w:rsidR="000313C9" w:rsidRDefault="000313C9" w:rsidP="000313C9">
      <w:pPr>
        <w:jc w:val="both"/>
        <w:rPr>
          <w:rFonts w:ascii="Arial" w:hAnsi="Arial"/>
          <w:sz w:val="24"/>
        </w:rPr>
      </w:pPr>
    </w:p>
    <w:p w:rsidR="000313C9" w:rsidRDefault="000313C9" w:rsidP="000313C9">
      <w:pPr>
        <w:jc w:val="both"/>
        <w:rPr>
          <w:rFonts w:ascii="Arial" w:hAnsi="Arial"/>
          <w:sz w:val="24"/>
        </w:rPr>
      </w:pPr>
    </w:p>
    <w:p w:rsidR="000313C9" w:rsidRDefault="000313C9" w:rsidP="000313C9">
      <w:pPr>
        <w:jc w:val="center"/>
        <w:rPr>
          <w:rFonts w:ascii="Arial" w:hAnsi="Arial"/>
          <w:b/>
          <w:sz w:val="24"/>
        </w:rPr>
      </w:pPr>
      <w:r>
        <w:rPr>
          <w:rFonts w:ascii="Arial" w:hAnsi="Arial"/>
          <w:b/>
          <w:sz w:val="24"/>
        </w:rPr>
        <w:t>ACUERDA:</w:t>
      </w:r>
    </w:p>
    <w:p w:rsidR="000313C9" w:rsidRDefault="000313C9" w:rsidP="000313C9">
      <w:pPr>
        <w:jc w:val="center"/>
        <w:rPr>
          <w:rFonts w:ascii="Arial" w:hAnsi="Arial"/>
          <w:b/>
          <w:sz w:val="24"/>
        </w:rPr>
      </w:pPr>
    </w:p>
    <w:p w:rsidR="000313C9" w:rsidRDefault="000313C9" w:rsidP="000313C9">
      <w:pPr>
        <w:jc w:val="center"/>
        <w:rPr>
          <w:rFonts w:ascii="Arial" w:hAnsi="Arial"/>
          <w:b/>
          <w:sz w:val="24"/>
        </w:rPr>
      </w:pPr>
      <w:r>
        <w:rPr>
          <w:rFonts w:ascii="Arial" w:hAnsi="Arial"/>
          <w:b/>
          <w:sz w:val="24"/>
        </w:rPr>
        <w:t>CAPITULO I</w:t>
      </w:r>
    </w:p>
    <w:p w:rsidR="000313C9" w:rsidRDefault="000313C9" w:rsidP="000313C9">
      <w:pPr>
        <w:jc w:val="center"/>
        <w:rPr>
          <w:rFonts w:ascii="Arial" w:hAnsi="Arial"/>
          <w:sz w:val="24"/>
        </w:rPr>
      </w:pPr>
    </w:p>
    <w:p w:rsidR="000313C9" w:rsidRDefault="000313C9" w:rsidP="000313C9">
      <w:pPr>
        <w:jc w:val="center"/>
        <w:rPr>
          <w:rFonts w:ascii="Arial" w:hAnsi="Arial"/>
          <w:b/>
          <w:sz w:val="24"/>
        </w:rPr>
      </w:pPr>
      <w:r>
        <w:rPr>
          <w:rFonts w:ascii="Arial" w:hAnsi="Arial"/>
          <w:b/>
          <w:sz w:val="24"/>
        </w:rPr>
        <w:t>INTRODUCCION</w:t>
      </w:r>
    </w:p>
    <w:p w:rsidR="000313C9" w:rsidRDefault="000313C9" w:rsidP="000313C9">
      <w:pPr>
        <w:jc w:val="center"/>
        <w:rPr>
          <w:rFonts w:ascii="Arial" w:hAnsi="Arial"/>
          <w:b/>
          <w:sz w:val="24"/>
        </w:rPr>
      </w:pPr>
    </w:p>
    <w:p w:rsidR="000313C9" w:rsidRDefault="000313C9" w:rsidP="000313C9">
      <w:pPr>
        <w:jc w:val="both"/>
        <w:rPr>
          <w:rFonts w:ascii="Arial" w:hAnsi="Arial"/>
          <w:sz w:val="24"/>
        </w:rPr>
      </w:pPr>
      <w:r>
        <w:rPr>
          <w:rFonts w:ascii="Arial" w:hAnsi="Arial"/>
          <w:b/>
          <w:sz w:val="24"/>
        </w:rPr>
        <w:t xml:space="preserve">ARTICULO 1 - CREDITO: </w:t>
      </w:r>
      <w:r>
        <w:rPr>
          <w:rFonts w:ascii="Arial" w:hAnsi="Arial"/>
          <w:sz w:val="24"/>
        </w:rPr>
        <w:t>Es el servicio que la Cooperativa ofrece a sus asociados activos mediante la financiación de las cuantías de dinero necesarias para cubrir sus necesidades relacionadas con vivienda, gastos calamitosos y/o personales, inversión comercial e industrial, recreación, educación</w:t>
      </w:r>
      <w:r>
        <w:rPr>
          <w:rFonts w:ascii="Arial" w:hAnsi="Arial"/>
          <w:color w:val="FF0000"/>
          <w:sz w:val="24"/>
        </w:rPr>
        <w:t xml:space="preserve"> </w:t>
      </w:r>
      <w:r w:rsidRPr="003D755C">
        <w:rPr>
          <w:rFonts w:ascii="Malgun Gothic" w:eastAsia="Malgun Gothic" w:hAnsi="Malgun Gothic"/>
          <w:i/>
          <w:color w:val="FF0000"/>
          <w:sz w:val="24"/>
        </w:rPr>
        <w:t>y libre inversión</w:t>
      </w:r>
      <w:r>
        <w:rPr>
          <w:rFonts w:ascii="Arial" w:hAnsi="Arial"/>
          <w:sz w:val="24"/>
        </w:rPr>
        <w:t>, siempre bajo las características de intereses módicos y garantías accesibles.</w:t>
      </w:r>
    </w:p>
    <w:p w:rsidR="000313C9" w:rsidRDefault="000313C9" w:rsidP="000313C9">
      <w:pPr>
        <w:jc w:val="both"/>
        <w:rPr>
          <w:rFonts w:ascii="Arial" w:hAnsi="Arial"/>
          <w:sz w:val="24"/>
        </w:rPr>
      </w:pPr>
    </w:p>
    <w:p w:rsidR="000313C9" w:rsidRPr="003D755C" w:rsidRDefault="000313C9" w:rsidP="000313C9">
      <w:pPr>
        <w:pStyle w:val="Default"/>
        <w:jc w:val="both"/>
        <w:rPr>
          <w:rFonts w:ascii="Malgun Gothic" w:eastAsia="Malgun Gothic" w:hAnsi="Malgun Gothic"/>
          <w:i/>
          <w:color w:val="FF0000"/>
        </w:rPr>
      </w:pPr>
      <w:r w:rsidRPr="003D755C">
        <w:rPr>
          <w:rFonts w:ascii="Malgun Gothic" w:eastAsia="Malgun Gothic" w:hAnsi="Malgun Gothic"/>
          <w:i/>
          <w:color w:val="FF0000"/>
        </w:rPr>
        <w:t xml:space="preserve">PARAGRAFO. - Será competencia del Consejo de Administración la fijación de montos mínimos y máximos a prestar, establecidos en términos de salarios mínimos mensuales legales vigentes. </w:t>
      </w:r>
    </w:p>
    <w:p w:rsidR="000313C9" w:rsidRPr="00627592" w:rsidRDefault="000313C9" w:rsidP="000313C9">
      <w:pPr>
        <w:jc w:val="both"/>
        <w:rPr>
          <w:rFonts w:ascii="Arial" w:hAnsi="Arial"/>
          <w:color w:val="FF0000"/>
          <w:sz w:val="24"/>
          <w:lang w:val="es-CO"/>
        </w:rPr>
      </w:pPr>
    </w:p>
    <w:p w:rsidR="000313C9" w:rsidRPr="003D755C" w:rsidRDefault="000313C9" w:rsidP="000313C9">
      <w:pPr>
        <w:jc w:val="both"/>
        <w:rPr>
          <w:rFonts w:ascii="Malgun Gothic" w:eastAsia="Malgun Gothic" w:hAnsi="Malgun Gothic"/>
          <w:i/>
          <w:color w:val="FF0000"/>
          <w:sz w:val="24"/>
        </w:rPr>
      </w:pPr>
      <w:r>
        <w:rPr>
          <w:rFonts w:ascii="Arial" w:hAnsi="Arial"/>
          <w:b/>
          <w:sz w:val="24"/>
        </w:rPr>
        <w:lastRenderedPageBreak/>
        <w:t xml:space="preserve">ARTICULO 2 - SOCIO ACTIVO: </w:t>
      </w:r>
      <w:r>
        <w:rPr>
          <w:rFonts w:ascii="Arial" w:hAnsi="Arial"/>
          <w:sz w:val="24"/>
        </w:rPr>
        <w:t xml:space="preserve">Es aquel que habiendo sido admitido por el Consejo de Administración haya cancelado en su totalidad la cuota de admisión, se encuentre al día en el pago de aportes sociales mensuales, no haya presentado solicitud de retiro y no se encuentre en proceso de exclusión o de suspensión temporal o definitiva de este servicio </w:t>
      </w:r>
      <w:r w:rsidRPr="003D755C">
        <w:rPr>
          <w:rFonts w:ascii="Malgun Gothic" w:eastAsia="Malgun Gothic" w:hAnsi="Malgun Gothic"/>
          <w:i/>
          <w:color w:val="FF0000"/>
          <w:sz w:val="24"/>
        </w:rPr>
        <w:t>y por lo tanto tiene derecho de solicitud de créditos cooperativo</w:t>
      </w:r>
    </w:p>
    <w:p w:rsidR="000313C9" w:rsidRDefault="000313C9" w:rsidP="000313C9">
      <w:pPr>
        <w:jc w:val="both"/>
        <w:rPr>
          <w:rFonts w:ascii="Arial" w:hAnsi="Arial"/>
          <w:b/>
          <w:sz w:val="24"/>
        </w:rPr>
      </w:pPr>
    </w:p>
    <w:p w:rsidR="000313C9" w:rsidRDefault="000313C9" w:rsidP="000313C9">
      <w:pPr>
        <w:jc w:val="both"/>
        <w:rPr>
          <w:rFonts w:ascii="Arial" w:hAnsi="Arial"/>
          <w:sz w:val="24"/>
        </w:rPr>
      </w:pPr>
      <w:r>
        <w:rPr>
          <w:rFonts w:ascii="Arial" w:hAnsi="Arial"/>
          <w:b/>
          <w:sz w:val="24"/>
        </w:rPr>
        <w:t xml:space="preserve">ARTÍCULO 3 </w:t>
      </w:r>
      <w:r w:rsidRPr="003636EF">
        <w:rPr>
          <w:rFonts w:ascii="Arial" w:hAnsi="Arial"/>
          <w:b/>
          <w:sz w:val="24"/>
        </w:rPr>
        <w:t xml:space="preserve">– </w:t>
      </w:r>
      <w:proofErr w:type="gramStart"/>
      <w:r w:rsidRPr="003636EF">
        <w:rPr>
          <w:rFonts w:ascii="Arial" w:hAnsi="Arial"/>
          <w:b/>
          <w:sz w:val="24"/>
        </w:rPr>
        <w:t>OBJETIVOS</w:t>
      </w:r>
      <w:r>
        <w:rPr>
          <w:rFonts w:ascii="Arial" w:hAnsi="Arial"/>
          <w:sz w:val="24"/>
        </w:rPr>
        <w:t>.-</w:t>
      </w:r>
      <w:proofErr w:type="gramEnd"/>
      <w:r>
        <w:rPr>
          <w:rFonts w:ascii="Arial" w:hAnsi="Arial"/>
          <w:sz w:val="24"/>
        </w:rPr>
        <w:t xml:space="preserve"> El Servicio de crédito tendrá los siguientes objetivos  básicos:</w:t>
      </w:r>
    </w:p>
    <w:p w:rsidR="000313C9" w:rsidRDefault="000313C9" w:rsidP="000313C9">
      <w:pPr>
        <w:jc w:val="both"/>
        <w:rPr>
          <w:rFonts w:ascii="Arial" w:hAnsi="Arial"/>
          <w:sz w:val="24"/>
        </w:rPr>
      </w:pPr>
    </w:p>
    <w:p w:rsidR="000313C9" w:rsidRDefault="000313C9" w:rsidP="000313C9">
      <w:pPr>
        <w:numPr>
          <w:ilvl w:val="0"/>
          <w:numId w:val="3"/>
        </w:numPr>
        <w:jc w:val="both"/>
        <w:rPr>
          <w:rFonts w:ascii="Arial" w:hAnsi="Arial"/>
          <w:sz w:val="24"/>
        </w:rPr>
      </w:pPr>
      <w:r>
        <w:rPr>
          <w:rFonts w:ascii="Arial" w:hAnsi="Arial"/>
          <w:sz w:val="24"/>
        </w:rPr>
        <w:t xml:space="preserve">Establecer una política crediticia tendiente a </w:t>
      </w:r>
      <w:proofErr w:type="gramStart"/>
      <w:r>
        <w:rPr>
          <w:rFonts w:ascii="Arial" w:hAnsi="Arial"/>
          <w:sz w:val="24"/>
        </w:rPr>
        <w:t>proteger  al</w:t>
      </w:r>
      <w:proofErr w:type="gramEnd"/>
      <w:r>
        <w:rPr>
          <w:rFonts w:ascii="Arial" w:hAnsi="Arial"/>
          <w:sz w:val="24"/>
        </w:rPr>
        <w:t xml:space="preserve"> asociado contra la usura.</w:t>
      </w:r>
    </w:p>
    <w:p w:rsidR="000313C9" w:rsidRDefault="000313C9" w:rsidP="000313C9">
      <w:pPr>
        <w:numPr>
          <w:ilvl w:val="0"/>
          <w:numId w:val="3"/>
        </w:numPr>
        <w:jc w:val="both"/>
        <w:rPr>
          <w:rFonts w:ascii="Arial" w:hAnsi="Arial"/>
          <w:sz w:val="24"/>
        </w:rPr>
      </w:pPr>
      <w:r>
        <w:rPr>
          <w:rFonts w:ascii="Arial" w:hAnsi="Arial"/>
          <w:sz w:val="24"/>
        </w:rPr>
        <w:t>Movilizar el mayor capital disponible para el servicio y beneficio de los asociados.</w:t>
      </w:r>
    </w:p>
    <w:p w:rsidR="000313C9" w:rsidRDefault="000313C9" w:rsidP="000313C9">
      <w:pPr>
        <w:numPr>
          <w:ilvl w:val="0"/>
          <w:numId w:val="3"/>
        </w:numPr>
        <w:jc w:val="both"/>
        <w:rPr>
          <w:rFonts w:ascii="Arial" w:hAnsi="Arial"/>
          <w:sz w:val="24"/>
        </w:rPr>
      </w:pPr>
      <w:r>
        <w:rPr>
          <w:rFonts w:ascii="Arial" w:hAnsi="Arial"/>
          <w:sz w:val="24"/>
        </w:rPr>
        <w:t>Educar al asociado en la adecuada utilización del Crédito.</w:t>
      </w:r>
    </w:p>
    <w:p w:rsidR="000313C9" w:rsidRPr="003D755C" w:rsidRDefault="000313C9" w:rsidP="000313C9">
      <w:pPr>
        <w:numPr>
          <w:ilvl w:val="0"/>
          <w:numId w:val="3"/>
        </w:numPr>
        <w:jc w:val="both"/>
        <w:rPr>
          <w:rFonts w:ascii="Malgun Gothic" w:eastAsia="Malgun Gothic" w:hAnsi="Malgun Gothic"/>
          <w:i/>
          <w:color w:val="FF0000"/>
          <w:sz w:val="24"/>
        </w:rPr>
      </w:pPr>
      <w:r w:rsidRPr="003D755C">
        <w:rPr>
          <w:rFonts w:ascii="Malgun Gothic" w:eastAsia="Malgun Gothic" w:hAnsi="Malgun Gothic"/>
          <w:i/>
          <w:color w:val="FF0000"/>
          <w:sz w:val="24"/>
        </w:rPr>
        <w:t>Facilitar al asociado créditos para educación a una tasa especial, la cual será determinada por el Consejo de Administración, previa presentación de solicitud.</w:t>
      </w:r>
    </w:p>
    <w:p w:rsidR="000313C9" w:rsidRDefault="000313C9" w:rsidP="000313C9">
      <w:pPr>
        <w:jc w:val="both"/>
        <w:rPr>
          <w:rFonts w:ascii="Arial" w:hAnsi="Arial"/>
          <w:sz w:val="24"/>
        </w:rPr>
      </w:pPr>
    </w:p>
    <w:p w:rsidR="000313C9" w:rsidRDefault="000313C9" w:rsidP="000313C9">
      <w:pPr>
        <w:jc w:val="center"/>
        <w:rPr>
          <w:rFonts w:ascii="Arial" w:hAnsi="Arial"/>
          <w:sz w:val="24"/>
        </w:rPr>
      </w:pPr>
      <w:r>
        <w:rPr>
          <w:rFonts w:ascii="Arial" w:hAnsi="Arial"/>
          <w:b/>
          <w:sz w:val="24"/>
        </w:rPr>
        <w:t>CAPITULO II</w:t>
      </w:r>
      <w:r>
        <w:rPr>
          <w:rFonts w:ascii="Arial" w:hAnsi="Arial"/>
          <w:sz w:val="24"/>
        </w:rPr>
        <w:t xml:space="preserve"> </w:t>
      </w:r>
    </w:p>
    <w:p w:rsidR="000313C9" w:rsidRDefault="000313C9" w:rsidP="000313C9">
      <w:pPr>
        <w:jc w:val="both"/>
        <w:rPr>
          <w:rFonts w:ascii="Arial" w:hAnsi="Arial"/>
          <w:sz w:val="24"/>
        </w:rPr>
      </w:pPr>
    </w:p>
    <w:p w:rsidR="000313C9" w:rsidRDefault="000313C9" w:rsidP="000313C9">
      <w:pPr>
        <w:jc w:val="center"/>
        <w:rPr>
          <w:rFonts w:ascii="Arial" w:hAnsi="Arial"/>
          <w:b/>
          <w:sz w:val="24"/>
        </w:rPr>
      </w:pPr>
      <w:bookmarkStart w:id="0" w:name="_GoBack"/>
      <w:bookmarkEnd w:id="0"/>
      <w:r>
        <w:rPr>
          <w:rFonts w:ascii="Arial" w:hAnsi="Arial"/>
          <w:b/>
          <w:sz w:val="24"/>
        </w:rPr>
        <w:t>COMITE DE</w:t>
      </w:r>
      <w:r>
        <w:rPr>
          <w:rFonts w:ascii="Arial" w:hAnsi="Arial"/>
          <w:b/>
          <w:sz w:val="24"/>
        </w:rPr>
        <w:t xml:space="preserve"> CREDITO </w:t>
      </w:r>
    </w:p>
    <w:p w:rsidR="000313C9" w:rsidRDefault="000313C9" w:rsidP="000313C9">
      <w:pPr>
        <w:jc w:val="both"/>
        <w:rPr>
          <w:rFonts w:ascii="Arial" w:hAnsi="Arial"/>
          <w:b/>
          <w:sz w:val="24"/>
        </w:rPr>
      </w:pPr>
    </w:p>
    <w:p w:rsidR="000313C9" w:rsidRDefault="000313C9" w:rsidP="000313C9">
      <w:pPr>
        <w:jc w:val="both"/>
        <w:rPr>
          <w:rFonts w:ascii="Arial" w:hAnsi="Arial"/>
          <w:sz w:val="24"/>
        </w:rPr>
      </w:pPr>
      <w:r>
        <w:rPr>
          <w:rFonts w:ascii="Arial" w:hAnsi="Arial"/>
          <w:b/>
          <w:sz w:val="24"/>
        </w:rPr>
        <w:t xml:space="preserve">ARTICULO 4: COMITÉ DE CREDITO. - </w:t>
      </w:r>
      <w:r>
        <w:rPr>
          <w:rFonts w:ascii="Arial" w:hAnsi="Arial"/>
          <w:sz w:val="24"/>
        </w:rPr>
        <w:t>Es el órgano encargado de asesorar al Consejo de Administración en lo relacionado con las políticas de crédito de la Cooperativa</w:t>
      </w:r>
      <w:r w:rsidRPr="000A64AD">
        <w:rPr>
          <w:rFonts w:ascii="Arial" w:hAnsi="Arial"/>
          <w:color w:val="00B050"/>
          <w:sz w:val="24"/>
        </w:rPr>
        <w:t xml:space="preserve">, así como </w:t>
      </w:r>
      <w:r w:rsidRPr="003D755C">
        <w:rPr>
          <w:rFonts w:ascii="Malgun Gothic" w:eastAsia="Malgun Gothic" w:hAnsi="Malgun Gothic"/>
          <w:i/>
          <w:color w:val="FF0000"/>
          <w:sz w:val="24"/>
        </w:rPr>
        <w:t>estudiar y actualizar de acuerdo al presente reglamento</w:t>
      </w:r>
      <w:r w:rsidRPr="007210FC">
        <w:rPr>
          <w:rFonts w:ascii="Arial" w:hAnsi="Arial"/>
          <w:color w:val="FF0000"/>
          <w:sz w:val="24"/>
        </w:rPr>
        <w:t xml:space="preserve"> </w:t>
      </w:r>
      <w:r>
        <w:rPr>
          <w:rFonts w:ascii="Arial" w:hAnsi="Arial"/>
          <w:sz w:val="24"/>
        </w:rPr>
        <w:t xml:space="preserve">las solicitudes respectivas que presenten los asociados. </w:t>
      </w:r>
    </w:p>
    <w:p w:rsidR="000313C9" w:rsidRDefault="000313C9" w:rsidP="000313C9">
      <w:pPr>
        <w:jc w:val="both"/>
        <w:rPr>
          <w:rFonts w:ascii="Arial" w:hAnsi="Arial"/>
          <w:sz w:val="24"/>
        </w:rPr>
      </w:pPr>
    </w:p>
    <w:p w:rsidR="000313C9" w:rsidRDefault="000313C9" w:rsidP="000313C9">
      <w:pPr>
        <w:jc w:val="both"/>
        <w:rPr>
          <w:rFonts w:ascii="Arial" w:hAnsi="Arial"/>
          <w:sz w:val="24"/>
        </w:rPr>
      </w:pPr>
      <w:r>
        <w:rPr>
          <w:rFonts w:ascii="Arial" w:hAnsi="Arial"/>
          <w:b/>
          <w:sz w:val="24"/>
        </w:rPr>
        <w:t xml:space="preserve">PARAGRAFO- CONFORMACION: </w:t>
      </w:r>
      <w:r>
        <w:rPr>
          <w:rFonts w:ascii="Arial" w:hAnsi="Arial"/>
          <w:sz w:val="24"/>
        </w:rPr>
        <w:t xml:space="preserve">Estará conformado por tres (3) miembros principales y un (01) suplente, los cuales serán nombrados por el Consejo de Administración entre los asociados hábiles, para periodos de dos (02) años reelegibles. Uno de los miembros principales, debe formar parte del Consejo de Administración y ejercerá las funciones de Coordinador del Comité, </w:t>
      </w:r>
      <w:r w:rsidRPr="003D755C">
        <w:rPr>
          <w:rFonts w:ascii="Malgun Gothic" w:eastAsia="Malgun Gothic" w:hAnsi="Malgun Gothic"/>
          <w:i/>
          <w:color w:val="FF0000"/>
          <w:sz w:val="24"/>
        </w:rPr>
        <w:t>en caso de faltar un integrante del comité previa citación se hará quorum con el gerente y representante legal</w:t>
      </w:r>
      <w:r>
        <w:rPr>
          <w:rFonts w:ascii="Arial" w:hAnsi="Arial"/>
          <w:color w:val="FF0000"/>
          <w:sz w:val="24"/>
        </w:rPr>
        <w:t>.</w:t>
      </w:r>
    </w:p>
    <w:p w:rsidR="000313C9" w:rsidRDefault="000313C9" w:rsidP="000313C9">
      <w:pPr>
        <w:jc w:val="both"/>
        <w:rPr>
          <w:rFonts w:ascii="Arial" w:hAnsi="Arial"/>
          <w:sz w:val="24"/>
        </w:rPr>
      </w:pPr>
      <w:r>
        <w:rPr>
          <w:rFonts w:ascii="Arial" w:hAnsi="Arial"/>
          <w:sz w:val="24"/>
        </w:rPr>
        <w:t xml:space="preserve"> </w:t>
      </w:r>
    </w:p>
    <w:p w:rsidR="000313C9" w:rsidRDefault="000313C9" w:rsidP="000313C9">
      <w:pPr>
        <w:jc w:val="both"/>
        <w:rPr>
          <w:rFonts w:ascii="Arial" w:hAnsi="Arial"/>
          <w:sz w:val="24"/>
        </w:rPr>
      </w:pPr>
      <w:r>
        <w:rPr>
          <w:rFonts w:ascii="Arial" w:hAnsi="Arial"/>
          <w:b/>
          <w:sz w:val="24"/>
        </w:rPr>
        <w:t xml:space="preserve">ARTÍCULO 5 - SESIONES Y QUORUM: </w:t>
      </w:r>
      <w:r>
        <w:rPr>
          <w:rFonts w:ascii="Arial" w:hAnsi="Arial"/>
          <w:sz w:val="24"/>
        </w:rPr>
        <w:t xml:space="preserve">Sesionarán previa convocatoria del </w:t>
      </w:r>
      <w:r w:rsidRPr="00475647">
        <w:rPr>
          <w:rFonts w:ascii="Arial" w:hAnsi="Arial"/>
          <w:sz w:val="24"/>
        </w:rPr>
        <w:t>Coordinador</w:t>
      </w:r>
      <w:r>
        <w:rPr>
          <w:rFonts w:ascii="Arial" w:hAnsi="Arial"/>
          <w:color w:val="FF0000"/>
          <w:sz w:val="24"/>
        </w:rPr>
        <w:t xml:space="preserve"> </w:t>
      </w:r>
      <w:r>
        <w:rPr>
          <w:rFonts w:ascii="Arial" w:hAnsi="Arial"/>
          <w:sz w:val="24"/>
        </w:rPr>
        <w:t>del Comité, y constituirá quórum la asistencia de tres (03</w:t>
      </w:r>
      <w:proofErr w:type="gramStart"/>
      <w:r>
        <w:rPr>
          <w:rFonts w:ascii="Arial" w:hAnsi="Arial"/>
          <w:sz w:val="24"/>
        </w:rPr>
        <w:t>)  miembros</w:t>
      </w:r>
      <w:proofErr w:type="gramEnd"/>
      <w:r>
        <w:rPr>
          <w:rFonts w:ascii="Arial" w:hAnsi="Arial"/>
          <w:sz w:val="24"/>
        </w:rPr>
        <w:t xml:space="preserve"> del comité. </w:t>
      </w:r>
    </w:p>
    <w:p w:rsidR="000313C9" w:rsidRDefault="000313C9" w:rsidP="000313C9">
      <w:pPr>
        <w:jc w:val="both"/>
        <w:rPr>
          <w:rFonts w:ascii="Arial" w:hAnsi="Arial"/>
          <w:b/>
          <w:sz w:val="24"/>
        </w:rPr>
      </w:pPr>
    </w:p>
    <w:p w:rsidR="000313C9" w:rsidRDefault="000313C9" w:rsidP="000313C9">
      <w:pPr>
        <w:jc w:val="both"/>
        <w:rPr>
          <w:rFonts w:ascii="Arial" w:hAnsi="Arial"/>
          <w:sz w:val="24"/>
        </w:rPr>
      </w:pPr>
      <w:r>
        <w:rPr>
          <w:rFonts w:ascii="Arial" w:hAnsi="Arial"/>
          <w:b/>
          <w:sz w:val="24"/>
        </w:rPr>
        <w:t>ARTÍCULO 6 - ACTAS Y DECISIONES:</w:t>
      </w:r>
      <w:r>
        <w:rPr>
          <w:rFonts w:ascii="Arial" w:hAnsi="Arial"/>
          <w:sz w:val="24"/>
        </w:rPr>
        <w:t xml:space="preserve"> De sus reuniones </w:t>
      </w:r>
      <w:proofErr w:type="gramStart"/>
      <w:r>
        <w:rPr>
          <w:rFonts w:ascii="Arial" w:hAnsi="Arial"/>
          <w:sz w:val="24"/>
        </w:rPr>
        <w:t>llevaran  actas</w:t>
      </w:r>
      <w:proofErr w:type="gramEnd"/>
      <w:r>
        <w:rPr>
          <w:rFonts w:ascii="Arial" w:hAnsi="Arial"/>
          <w:sz w:val="24"/>
        </w:rPr>
        <w:t xml:space="preserve">, las cuales deberán estar adjuntas en la carpeta de cada préstamo. Las decisiones deberán tomarse por </w:t>
      </w:r>
      <w:proofErr w:type="gramStart"/>
      <w:r>
        <w:rPr>
          <w:rFonts w:ascii="Arial" w:hAnsi="Arial"/>
          <w:sz w:val="24"/>
        </w:rPr>
        <w:t>mayoría  de</w:t>
      </w:r>
      <w:proofErr w:type="gramEnd"/>
      <w:r>
        <w:rPr>
          <w:rFonts w:ascii="Arial" w:hAnsi="Arial"/>
          <w:sz w:val="24"/>
        </w:rPr>
        <w:t xml:space="preserve"> los miembros. </w:t>
      </w:r>
    </w:p>
    <w:p w:rsidR="000313C9" w:rsidRDefault="000313C9" w:rsidP="000313C9">
      <w:pPr>
        <w:jc w:val="both"/>
        <w:rPr>
          <w:rFonts w:ascii="Arial" w:hAnsi="Arial"/>
          <w:sz w:val="24"/>
        </w:rPr>
      </w:pPr>
    </w:p>
    <w:p w:rsidR="000313C9" w:rsidRDefault="000313C9" w:rsidP="000313C9">
      <w:pPr>
        <w:jc w:val="both"/>
        <w:rPr>
          <w:rFonts w:ascii="Arial" w:hAnsi="Arial"/>
          <w:sz w:val="24"/>
        </w:rPr>
      </w:pPr>
    </w:p>
    <w:p w:rsidR="000313C9" w:rsidRDefault="000313C9" w:rsidP="000313C9">
      <w:pPr>
        <w:jc w:val="center"/>
        <w:rPr>
          <w:rFonts w:ascii="Arial" w:hAnsi="Arial"/>
          <w:b/>
          <w:sz w:val="24"/>
        </w:rPr>
      </w:pPr>
      <w:r>
        <w:rPr>
          <w:rFonts w:ascii="Arial" w:hAnsi="Arial"/>
          <w:b/>
          <w:sz w:val="24"/>
        </w:rPr>
        <w:lastRenderedPageBreak/>
        <w:t>CAPITULO III</w:t>
      </w:r>
    </w:p>
    <w:p w:rsidR="000313C9" w:rsidRDefault="000313C9" w:rsidP="000313C9">
      <w:pPr>
        <w:jc w:val="center"/>
        <w:rPr>
          <w:rFonts w:ascii="Arial" w:hAnsi="Arial"/>
          <w:sz w:val="24"/>
        </w:rPr>
      </w:pPr>
    </w:p>
    <w:p w:rsidR="000313C9" w:rsidRDefault="000313C9" w:rsidP="000313C9">
      <w:pPr>
        <w:jc w:val="center"/>
        <w:rPr>
          <w:rFonts w:ascii="Arial" w:hAnsi="Arial"/>
          <w:b/>
          <w:sz w:val="24"/>
        </w:rPr>
      </w:pPr>
      <w:r>
        <w:rPr>
          <w:rFonts w:ascii="Arial" w:hAnsi="Arial"/>
          <w:b/>
          <w:sz w:val="24"/>
        </w:rPr>
        <w:t>BENEFICIARIOS, REQUISITOS, DESTINO Y TRAMITACION</w:t>
      </w:r>
    </w:p>
    <w:p w:rsidR="000313C9" w:rsidRDefault="000313C9" w:rsidP="000313C9">
      <w:pPr>
        <w:jc w:val="both"/>
        <w:rPr>
          <w:rFonts w:ascii="Arial" w:hAnsi="Arial"/>
          <w:b/>
          <w:sz w:val="24"/>
        </w:rPr>
      </w:pPr>
    </w:p>
    <w:p w:rsidR="000313C9" w:rsidRDefault="000313C9" w:rsidP="000313C9">
      <w:pPr>
        <w:jc w:val="both"/>
        <w:rPr>
          <w:rFonts w:ascii="Arial" w:hAnsi="Arial"/>
          <w:sz w:val="24"/>
        </w:rPr>
      </w:pPr>
      <w:r>
        <w:rPr>
          <w:rFonts w:ascii="Arial" w:hAnsi="Arial"/>
          <w:b/>
          <w:sz w:val="24"/>
        </w:rPr>
        <w:t xml:space="preserve">ARTÍCULO 7: </w:t>
      </w:r>
      <w:proofErr w:type="gramStart"/>
      <w:r w:rsidRPr="0053078E">
        <w:rPr>
          <w:rFonts w:ascii="Arial" w:hAnsi="Arial"/>
          <w:b/>
          <w:sz w:val="24"/>
        </w:rPr>
        <w:t>BENEFICIARIOS.-</w:t>
      </w:r>
      <w:proofErr w:type="gramEnd"/>
      <w:r>
        <w:rPr>
          <w:rFonts w:ascii="Arial" w:hAnsi="Arial"/>
          <w:sz w:val="24"/>
        </w:rPr>
        <w:t xml:space="preserve"> Serán todos los asociados activos  de la Cooperativa, que cumplan los requisitos establecidos para el crédito.</w:t>
      </w:r>
    </w:p>
    <w:p w:rsidR="000313C9" w:rsidRDefault="000313C9" w:rsidP="000313C9">
      <w:pPr>
        <w:jc w:val="both"/>
        <w:rPr>
          <w:rFonts w:ascii="Arial" w:hAnsi="Arial"/>
          <w:sz w:val="24"/>
        </w:rPr>
      </w:pPr>
    </w:p>
    <w:p w:rsidR="000313C9" w:rsidRDefault="000313C9" w:rsidP="000313C9">
      <w:pPr>
        <w:jc w:val="both"/>
        <w:rPr>
          <w:rFonts w:ascii="Arial" w:hAnsi="Arial"/>
          <w:sz w:val="24"/>
        </w:rPr>
      </w:pPr>
      <w:r>
        <w:rPr>
          <w:rFonts w:ascii="Arial" w:hAnsi="Arial"/>
          <w:b/>
          <w:sz w:val="24"/>
        </w:rPr>
        <w:t xml:space="preserve">ARTÍCULO 8: </w:t>
      </w:r>
      <w:proofErr w:type="gramStart"/>
      <w:r>
        <w:rPr>
          <w:rFonts w:ascii="Arial" w:hAnsi="Arial"/>
          <w:b/>
          <w:sz w:val="24"/>
        </w:rPr>
        <w:t>REQUISITOS</w:t>
      </w:r>
      <w:r w:rsidRPr="0053078E">
        <w:rPr>
          <w:rFonts w:ascii="Arial" w:hAnsi="Arial"/>
          <w:sz w:val="24"/>
        </w:rPr>
        <w:t>.-</w:t>
      </w:r>
      <w:proofErr w:type="gramEnd"/>
      <w:r w:rsidRPr="0053078E">
        <w:rPr>
          <w:rFonts w:ascii="Arial" w:hAnsi="Arial"/>
          <w:sz w:val="24"/>
        </w:rPr>
        <w:t xml:space="preserve"> Los</w:t>
      </w:r>
      <w:r>
        <w:rPr>
          <w:rFonts w:ascii="Arial" w:hAnsi="Arial"/>
          <w:b/>
          <w:sz w:val="24"/>
        </w:rPr>
        <w:t xml:space="preserve"> </w:t>
      </w:r>
      <w:r>
        <w:rPr>
          <w:rFonts w:ascii="Arial" w:hAnsi="Arial"/>
          <w:sz w:val="24"/>
        </w:rPr>
        <w:t xml:space="preserve"> requisitos generales para obtener un crédito son:</w:t>
      </w:r>
    </w:p>
    <w:p w:rsidR="000313C9" w:rsidRDefault="000313C9" w:rsidP="000313C9">
      <w:pPr>
        <w:jc w:val="both"/>
        <w:rPr>
          <w:rFonts w:ascii="Arial" w:hAnsi="Arial"/>
          <w:sz w:val="24"/>
        </w:rPr>
      </w:pPr>
    </w:p>
    <w:p w:rsidR="000313C9" w:rsidRDefault="000313C9" w:rsidP="000313C9">
      <w:pPr>
        <w:numPr>
          <w:ilvl w:val="0"/>
          <w:numId w:val="4"/>
        </w:numPr>
        <w:jc w:val="both"/>
        <w:rPr>
          <w:rFonts w:ascii="Arial" w:hAnsi="Arial"/>
          <w:sz w:val="24"/>
        </w:rPr>
      </w:pPr>
      <w:r>
        <w:rPr>
          <w:rFonts w:ascii="Arial" w:hAnsi="Arial"/>
          <w:sz w:val="24"/>
        </w:rPr>
        <w:t>Ser asociado activo.</w:t>
      </w:r>
    </w:p>
    <w:p w:rsidR="000313C9" w:rsidRPr="008819CC" w:rsidRDefault="000313C9" w:rsidP="000313C9">
      <w:pPr>
        <w:numPr>
          <w:ilvl w:val="0"/>
          <w:numId w:val="4"/>
        </w:numPr>
        <w:jc w:val="both"/>
        <w:rPr>
          <w:rFonts w:ascii="Arial" w:hAnsi="Arial"/>
          <w:sz w:val="24"/>
        </w:rPr>
      </w:pPr>
      <w:r w:rsidRPr="008819CC">
        <w:rPr>
          <w:rFonts w:ascii="Arial" w:hAnsi="Arial"/>
          <w:sz w:val="24"/>
        </w:rPr>
        <w:t>Que haya ingresado a la Cooperativa como mínimo dos meses antes de su solicitud.</w:t>
      </w:r>
    </w:p>
    <w:p w:rsidR="000313C9" w:rsidRPr="008819CC" w:rsidRDefault="000313C9" w:rsidP="000313C9">
      <w:pPr>
        <w:numPr>
          <w:ilvl w:val="0"/>
          <w:numId w:val="4"/>
        </w:numPr>
        <w:jc w:val="both"/>
        <w:rPr>
          <w:rFonts w:ascii="Arial" w:hAnsi="Arial"/>
          <w:sz w:val="24"/>
        </w:rPr>
      </w:pPr>
      <w:r w:rsidRPr="008819CC">
        <w:rPr>
          <w:rFonts w:ascii="Arial" w:hAnsi="Arial"/>
          <w:sz w:val="24"/>
        </w:rPr>
        <w:t xml:space="preserve">Solicitud escrita donde manifieste el valor del crédito, plazo a cancelar la obligación y </w:t>
      </w:r>
      <w:proofErr w:type="gramStart"/>
      <w:r w:rsidRPr="008819CC">
        <w:rPr>
          <w:rFonts w:ascii="Arial" w:hAnsi="Arial"/>
          <w:sz w:val="24"/>
        </w:rPr>
        <w:t>comunicar  la</w:t>
      </w:r>
      <w:proofErr w:type="gramEnd"/>
      <w:r w:rsidRPr="008819CC">
        <w:rPr>
          <w:rFonts w:ascii="Arial" w:hAnsi="Arial"/>
          <w:sz w:val="24"/>
        </w:rPr>
        <w:t xml:space="preserve"> inversión o necesidad personal.</w:t>
      </w:r>
    </w:p>
    <w:p w:rsidR="000313C9" w:rsidRPr="008819CC" w:rsidRDefault="000313C9" w:rsidP="000313C9">
      <w:pPr>
        <w:numPr>
          <w:ilvl w:val="0"/>
          <w:numId w:val="4"/>
        </w:numPr>
        <w:jc w:val="both"/>
        <w:rPr>
          <w:rFonts w:ascii="Arial" w:hAnsi="Arial"/>
          <w:sz w:val="24"/>
        </w:rPr>
      </w:pPr>
      <w:r w:rsidRPr="008819CC">
        <w:rPr>
          <w:rFonts w:ascii="Arial" w:hAnsi="Arial"/>
          <w:sz w:val="24"/>
        </w:rPr>
        <w:t xml:space="preserve">Diligenciar formulario </w:t>
      </w:r>
      <w:r w:rsidRPr="00995A2E">
        <w:rPr>
          <w:rFonts w:ascii="Arial" w:hAnsi="Arial"/>
          <w:color w:val="00B050"/>
          <w:sz w:val="24"/>
        </w:rPr>
        <w:t xml:space="preserve">y </w:t>
      </w:r>
      <w:r>
        <w:rPr>
          <w:rFonts w:ascii="Arial" w:hAnsi="Arial"/>
          <w:sz w:val="24"/>
        </w:rPr>
        <w:t>l</w:t>
      </w:r>
      <w:r w:rsidRPr="008819CC">
        <w:rPr>
          <w:rFonts w:ascii="Arial" w:hAnsi="Arial"/>
          <w:sz w:val="24"/>
        </w:rPr>
        <w:t xml:space="preserve">lenar solicitud que para tal efecto provea la Cooperativa, </w:t>
      </w:r>
      <w:r w:rsidRPr="00995A2E">
        <w:rPr>
          <w:rFonts w:ascii="Arial" w:hAnsi="Arial"/>
          <w:color w:val="00B050"/>
          <w:sz w:val="24"/>
        </w:rPr>
        <w:t xml:space="preserve">la cual </w:t>
      </w:r>
      <w:r w:rsidRPr="008819CC">
        <w:rPr>
          <w:rFonts w:ascii="Arial" w:hAnsi="Arial"/>
          <w:sz w:val="24"/>
        </w:rPr>
        <w:t>debe estar firmada por deudor y codeudor.</w:t>
      </w:r>
    </w:p>
    <w:p w:rsidR="000313C9" w:rsidRPr="008819CC" w:rsidRDefault="000313C9" w:rsidP="000313C9">
      <w:pPr>
        <w:numPr>
          <w:ilvl w:val="0"/>
          <w:numId w:val="4"/>
        </w:numPr>
        <w:jc w:val="both"/>
        <w:rPr>
          <w:rFonts w:ascii="Arial" w:hAnsi="Arial"/>
          <w:sz w:val="24"/>
        </w:rPr>
      </w:pPr>
      <w:r w:rsidRPr="008819CC">
        <w:rPr>
          <w:rFonts w:ascii="Arial" w:hAnsi="Arial"/>
          <w:sz w:val="24"/>
        </w:rPr>
        <w:t>Anexar al formulario las generalidades de codeudor firmado.</w:t>
      </w:r>
    </w:p>
    <w:p w:rsidR="000313C9" w:rsidRPr="008819CC" w:rsidRDefault="000313C9" w:rsidP="000313C9">
      <w:pPr>
        <w:numPr>
          <w:ilvl w:val="0"/>
          <w:numId w:val="4"/>
        </w:numPr>
        <w:jc w:val="both"/>
        <w:rPr>
          <w:rFonts w:ascii="Arial" w:hAnsi="Arial"/>
          <w:sz w:val="24"/>
        </w:rPr>
      </w:pPr>
      <w:r>
        <w:rPr>
          <w:rFonts w:ascii="Arial" w:hAnsi="Arial"/>
          <w:sz w:val="24"/>
        </w:rPr>
        <w:t>Fotoc</w:t>
      </w:r>
      <w:r w:rsidRPr="008819CC">
        <w:rPr>
          <w:rFonts w:ascii="Arial" w:hAnsi="Arial"/>
          <w:sz w:val="24"/>
        </w:rPr>
        <w:t>opia de la cedula de ciudadanía de deudor y codeudor.</w:t>
      </w:r>
    </w:p>
    <w:p w:rsidR="000313C9" w:rsidRPr="008819CC" w:rsidRDefault="000313C9" w:rsidP="000313C9">
      <w:pPr>
        <w:numPr>
          <w:ilvl w:val="0"/>
          <w:numId w:val="4"/>
        </w:numPr>
        <w:jc w:val="both"/>
        <w:rPr>
          <w:rFonts w:ascii="Arial" w:hAnsi="Arial"/>
          <w:sz w:val="24"/>
        </w:rPr>
      </w:pPr>
      <w:r>
        <w:rPr>
          <w:rFonts w:ascii="Arial" w:hAnsi="Arial"/>
          <w:sz w:val="24"/>
        </w:rPr>
        <w:t>Fotoc</w:t>
      </w:r>
      <w:r w:rsidRPr="008819CC">
        <w:rPr>
          <w:rFonts w:ascii="Arial" w:hAnsi="Arial"/>
          <w:sz w:val="24"/>
        </w:rPr>
        <w:t>opia del último desprendible de pago de nómina (deudor y codeudor).</w:t>
      </w:r>
    </w:p>
    <w:p w:rsidR="000313C9" w:rsidRPr="008819CC" w:rsidRDefault="000313C9" w:rsidP="000313C9">
      <w:pPr>
        <w:numPr>
          <w:ilvl w:val="0"/>
          <w:numId w:val="4"/>
        </w:numPr>
        <w:jc w:val="both"/>
        <w:rPr>
          <w:rFonts w:ascii="Arial" w:hAnsi="Arial"/>
          <w:sz w:val="24"/>
        </w:rPr>
      </w:pPr>
      <w:r w:rsidRPr="008819CC">
        <w:rPr>
          <w:rFonts w:ascii="Arial" w:hAnsi="Arial"/>
          <w:sz w:val="24"/>
        </w:rPr>
        <w:t xml:space="preserve">Disposición firmada o formulario del seguro sobre el crédito diligenciado. </w:t>
      </w:r>
    </w:p>
    <w:p w:rsidR="000313C9" w:rsidRPr="00F87A60" w:rsidRDefault="000313C9" w:rsidP="000313C9">
      <w:pPr>
        <w:numPr>
          <w:ilvl w:val="0"/>
          <w:numId w:val="4"/>
        </w:numPr>
        <w:jc w:val="both"/>
        <w:rPr>
          <w:rFonts w:ascii="Arial" w:hAnsi="Arial"/>
          <w:sz w:val="24"/>
        </w:rPr>
      </w:pPr>
      <w:r w:rsidRPr="008819CC">
        <w:rPr>
          <w:rFonts w:ascii="Arial" w:hAnsi="Arial"/>
          <w:sz w:val="24"/>
        </w:rPr>
        <w:t>Entregar la documentación completa en la oficina de la Cooperativa</w:t>
      </w:r>
      <w:r>
        <w:rPr>
          <w:rFonts w:ascii="Arial" w:hAnsi="Arial"/>
          <w:sz w:val="24"/>
        </w:rPr>
        <w:t xml:space="preserve"> para su estudio y aprobación.</w:t>
      </w:r>
    </w:p>
    <w:p w:rsidR="000313C9" w:rsidRDefault="000313C9" w:rsidP="000313C9">
      <w:pPr>
        <w:numPr>
          <w:ilvl w:val="0"/>
          <w:numId w:val="4"/>
        </w:numPr>
        <w:jc w:val="both"/>
        <w:rPr>
          <w:rFonts w:ascii="Arial" w:hAnsi="Arial"/>
          <w:sz w:val="24"/>
        </w:rPr>
      </w:pPr>
      <w:r>
        <w:rPr>
          <w:rFonts w:ascii="Arial" w:hAnsi="Arial"/>
          <w:sz w:val="24"/>
        </w:rPr>
        <w:t>Todo solicitante de un crédito debe firmar un pagaré que respalde el crédito otorgado.</w:t>
      </w:r>
    </w:p>
    <w:p w:rsidR="000313C9" w:rsidRDefault="000313C9" w:rsidP="000313C9">
      <w:pPr>
        <w:numPr>
          <w:ilvl w:val="0"/>
          <w:numId w:val="4"/>
        </w:numPr>
        <w:jc w:val="both"/>
        <w:rPr>
          <w:rFonts w:ascii="Arial" w:hAnsi="Arial"/>
          <w:sz w:val="24"/>
        </w:rPr>
      </w:pPr>
      <w:r>
        <w:rPr>
          <w:rFonts w:ascii="Arial" w:hAnsi="Arial"/>
          <w:sz w:val="24"/>
        </w:rPr>
        <w:t>Ninguna persona podrá ser codeudor de más de un (1) crédito.</w:t>
      </w:r>
    </w:p>
    <w:p w:rsidR="000313C9" w:rsidRPr="003D755C" w:rsidRDefault="000313C9" w:rsidP="000313C9">
      <w:pPr>
        <w:numPr>
          <w:ilvl w:val="0"/>
          <w:numId w:val="4"/>
        </w:numPr>
        <w:jc w:val="both"/>
        <w:rPr>
          <w:rFonts w:ascii="Malgun Gothic" w:eastAsia="Malgun Gothic" w:hAnsi="Malgun Gothic"/>
          <w:i/>
          <w:color w:val="00B050"/>
          <w:sz w:val="24"/>
        </w:rPr>
      </w:pPr>
      <w:r w:rsidRPr="003D755C">
        <w:rPr>
          <w:rFonts w:ascii="Malgun Gothic" w:eastAsia="Malgun Gothic" w:hAnsi="Malgun Gothic"/>
          <w:i/>
          <w:color w:val="FF0000"/>
          <w:sz w:val="24"/>
        </w:rPr>
        <w:t xml:space="preserve">Para el asociado que no tenga sueldo de retiro debe presentar como respaldo de su crédito una </w:t>
      </w:r>
      <w:proofErr w:type="gramStart"/>
      <w:r w:rsidRPr="003D755C">
        <w:rPr>
          <w:rFonts w:ascii="Malgun Gothic" w:eastAsia="Malgun Gothic" w:hAnsi="Malgun Gothic"/>
          <w:i/>
          <w:color w:val="FF0000"/>
          <w:sz w:val="24"/>
        </w:rPr>
        <w:t xml:space="preserve">hipoteca </w:t>
      </w:r>
      <w:r>
        <w:rPr>
          <w:rFonts w:ascii="Malgun Gothic" w:eastAsia="Malgun Gothic" w:hAnsi="Malgun Gothic"/>
          <w:i/>
          <w:color w:val="FF0000"/>
          <w:sz w:val="24"/>
        </w:rPr>
        <w:t>,</w:t>
      </w:r>
      <w:proofErr w:type="gramEnd"/>
      <w:r w:rsidRPr="003D755C">
        <w:rPr>
          <w:rFonts w:ascii="Malgun Gothic" w:eastAsia="Malgun Gothic" w:hAnsi="Malgun Gothic"/>
          <w:i/>
          <w:color w:val="FF0000"/>
          <w:sz w:val="24"/>
        </w:rPr>
        <w:t xml:space="preserve"> codeudor con sueldo de retiro de las FF.MM. </w:t>
      </w:r>
      <w:r>
        <w:rPr>
          <w:rFonts w:ascii="Malgun Gothic" w:eastAsia="Malgun Gothic" w:hAnsi="Malgun Gothic"/>
          <w:i/>
          <w:color w:val="FF0000"/>
          <w:sz w:val="24"/>
        </w:rPr>
        <w:t>o un codeudor con capacidad de pago, presentando certificado laboral donde especifique el sueldo y clase de contrato con la empresa donde labora, declaración de renta, si es independiente ingresos mensuales y demás documentos.</w:t>
      </w:r>
    </w:p>
    <w:p w:rsidR="000313C9" w:rsidRDefault="000313C9" w:rsidP="000313C9">
      <w:pPr>
        <w:jc w:val="both"/>
        <w:rPr>
          <w:rFonts w:ascii="Arial" w:hAnsi="Arial"/>
          <w:b/>
          <w:sz w:val="24"/>
        </w:rPr>
      </w:pPr>
    </w:p>
    <w:p w:rsidR="000313C9" w:rsidRDefault="000313C9" w:rsidP="000313C9">
      <w:pPr>
        <w:jc w:val="both"/>
        <w:rPr>
          <w:rFonts w:ascii="Arial" w:hAnsi="Arial"/>
          <w:sz w:val="24"/>
        </w:rPr>
      </w:pPr>
      <w:r>
        <w:rPr>
          <w:rFonts w:ascii="Arial" w:hAnsi="Arial"/>
          <w:b/>
          <w:sz w:val="24"/>
        </w:rPr>
        <w:t xml:space="preserve">ARTÍCULO 9: APROBACION Y AUTORIZACION DEL </w:t>
      </w:r>
      <w:proofErr w:type="gramStart"/>
      <w:r>
        <w:rPr>
          <w:rFonts w:ascii="Arial" w:hAnsi="Arial"/>
          <w:b/>
          <w:sz w:val="24"/>
        </w:rPr>
        <w:t>CREDITO.-</w:t>
      </w:r>
      <w:proofErr w:type="gramEnd"/>
      <w:r>
        <w:rPr>
          <w:rFonts w:ascii="Arial" w:hAnsi="Arial"/>
          <w:b/>
          <w:sz w:val="24"/>
        </w:rPr>
        <w:t xml:space="preserve"> </w:t>
      </w:r>
      <w:r>
        <w:rPr>
          <w:rFonts w:ascii="Arial" w:hAnsi="Arial"/>
          <w:sz w:val="24"/>
        </w:rPr>
        <w:t>El Comité de Crédito, en representación del Consejo de Administración, está facultado para estudiar, aprobar o negar los créditos solicitados dentro de las sumas determinadas por el Consejo de Administración.</w:t>
      </w:r>
    </w:p>
    <w:p w:rsidR="000313C9" w:rsidRDefault="000313C9" w:rsidP="000313C9">
      <w:pPr>
        <w:jc w:val="both"/>
        <w:rPr>
          <w:rFonts w:ascii="Arial" w:hAnsi="Arial"/>
          <w:sz w:val="24"/>
        </w:rPr>
      </w:pPr>
    </w:p>
    <w:p w:rsidR="000313C9" w:rsidRDefault="000313C9" w:rsidP="000313C9">
      <w:pPr>
        <w:jc w:val="both"/>
        <w:rPr>
          <w:rFonts w:ascii="Arial" w:hAnsi="Arial"/>
          <w:sz w:val="24"/>
        </w:rPr>
      </w:pPr>
      <w:r>
        <w:rPr>
          <w:rFonts w:ascii="Arial" w:hAnsi="Arial"/>
          <w:b/>
          <w:sz w:val="24"/>
        </w:rPr>
        <w:t xml:space="preserve">PARAGRAFO 1.-  </w:t>
      </w:r>
      <w:r w:rsidRPr="0053090D">
        <w:rPr>
          <w:rFonts w:ascii="Arial" w:hAnsi="Arial"/>
          <w:sz w:val="24"/>
        </w:rPr>
        <w:t>Será</w:t>
      </w:r>
      <w:r>
        <w:rPr>
          <w:rFonts w:ascii="Arial" w:hAnsi="Arial"/>
          <w:sz w:val="24"/>
        </w:rPr>
        <w:t>n</w:t>
      </w:r>
      <w:r w:rsidRPr="0053090D">
        <w:rPr>
          <w:rFonts w:ascii="Arial" w:hAnsi="Arial"/>
          <w:sz w:val="24"/>
        </w:rPr>
        <w:t xml:space="preserve"> </w:t>
      </w:r>
      <w:r>
        <w:rPr>
          <w:rFonts w:ascii="Arial" w:hAnsi="Arial"/>
          <w:sz w:val="24"/>
        </w:rPr>
        <w:t xml:space="preserve">solidaria y </w:t>
      </w:r>
      <w:proofErr w:type="gramStart"/>
      <w:r>
        <w:rPr>
          <w:rFonts w:ascii="Arial" w:hAnsi="Arial"/>
          <w:sz w:val="24"/>
        </w:rPr>
        <w:t xml:space="preserve">civilmente </w:t>
      </w:r>
      <w:r w:rsidRPr="0053090D">
        <w:rPr>
          <w:rFonts w:ascii="Arial" w:hAnsi="Arial"/>
          <w:sz w:val="24"/>
        </w:rPr>
        <w:t xml:space="preserve"> responsables</w:t>
      </w:r>
      <w:proofErr w:type="gramEnd"/>
      <w:r w:rsidRPr="0053090D">
        <w:rPr>
          <w:rFonts w:ascii="Arial" w:hAnsi="Arial"/>
          <w:sz w:val="24"/>
        </w:rPr>
        <w:t xml:space="preserve"> los miembros del Comité de Crédito que otorguen créditos en condiciones que incumplan las disposiciones legales y estatutarias sobre la materia</w:t>
      </w:r>
      <w:r>
        <w:rPr>
          <w:rFonts w:ascii="Arial" w:hAnsi="Arial"/>
          <w:sz w:val="24"/>
        </w:rPr>
        <w:t>, y estos estarán cubiertos por una póliza de manejo pagada por la Entidad</w:t>
      </w:r>
      <w:r w:rsidRPr="0053090D">
        <w:rPr>
          <w:rFonts w:ascii="Arial" w:hAnsi="Arial"/>
          <w:sz w:val="24"/>
        </w:rPr>
        <w:t>.</w:t>
      </w:r>
    </w:p>
    <w:p w:rsidR="000313C9" w:rsidRDefault="000313C9" w:rsidP="000313C9">
      <w:pPr>
        <w:jc w:val="both"/>
        <w:rPr>
          <w:rFonts w:ascii="Arial" w:hAnsi="Arial"/>
          <w:sz w:val="24"/>
        </w:rPr>
      </w:pPr>
    </w:p>
    <w:p w:rsidR="000313C9" w:rsidRDefault="000313C9" w:rsidP="000313C9">
      <w:pPr>
        <w:jc w:val="both"/>
        <w:rPr>
          <w:rFonts w:ascii="Arial" w:hAnsi="Arial"/>
          <w:sz w:val="24"/>
        </w:rPr>
      </w:pPr>
      <w:r w:rsidRPr="0053090D">
        <w:rPr>
          <w:rFonts w:ascii="Arial" w:hAnsi="Arial"/>
          <w:b/>
          <w:sz w:val="24"/>
        </w:rPr>
        <w:lastRenderedPageBreak/>
        <w:t xml:space="preserve">PARAGRAFO 2.- </w:t>
      </w:r>
      <w:r>
        <w:rPr>
          <w:rFonts w:ascii="Arial" w:hAnsi="Arial"/>
          <w:b/>
          <w:sz w:val="24"/>
        </w:rPr>
        <w:t xml:space="preserve"> </w:t>
      </w:r>
      <w:r w:rsidRPr="001D55A5">
        <w:rPr>
          <w:rFonts w:ascii="Arial" w:hAnsi="Arial"/>
          <w:sz w:val="24"/>
        </w:rPr>
        <w:t xml:space="preserve">La </w:t>
      </w:r>
      <w:r>
        <w:rPr>
          <w:rFonts w:ascii="Arial" w:hAnsi="Arial"/>
          <w:sz w:val="24"/>
        </w:rPr>
        <w:t>recepción de la solicitud de crédito, no genera obligación alguna para la Cooperativa. Su aprobación, cuantía y el desembolso dependerán de la disponibilidad de fondos y el cumplimiento de los requisitos.</w:t>
      </w:r>
    </w:p>
    <w:p w:rsidR="000313C9" w:rsidRDefault="000313C9" w:rsidP="000313C9">
      <w:pPr>
        <w:jc w:val="both"/>
        <w:rPr>
          <w:rFonts w:ascii="Arial" w:hAnsi="Arial"/>
          <w:sz w:val="24"/>
        </w:rPr>
      </w:pPr>
    </w:p>
    <w:p w:rsidR="000313C9" w:rsidRPr="00D04B0C" w:rsidRDefault="000313C9" w:rsidP="000313C9">
      <w:pPr>
        <w:jc w:val="both"/>
        <w:rPr>
          <w:rFonts w:ascii="Arial" w:hAnsi="Arial"/>
          <w:b/>
          <w:color w:val="FF0000"/>
          <w:sz w:val="24"/>
        </w:rPr>
      </w:pPr>
      <w:r>
        <w:rPr>
          <w:rFonts w:ascii="Arial" w:hAnsi="Arial"/>
          <w:b/>
          <w:sz w:val="24"/>
        </w:rPr>
        <w:t>PARAGRAFO 3.-</w:t>
      </w:r>
      <w:r>
        <w:rPr>
          <w:rFonts w:ascii="Arial" w:hAnsi="Arial"/>
          <w:b/>
          <w:sz w:val="24"/>
        </w:rPr>
        <w:tab/>
      </w:r>
      <w:r w:rsidRPr="001D5502">
        <w:rPr>
          <w:rFonts w:ascii="Arial" w:hAnsi="Arial"/>
          <w:sz w:val="24"/>
        </w:rPr>
        <w:t>Los créditos</w:t>
      </w:r>
      <w:r w:rsidRPr="008B5D6C">
        <w:rPr>
          <w:rFonts w:ascii="Arial" w:hAnsi="Arial"/>
          <w:sz w:val="24"/>
        </w:rPr>
        <w:t xml:space="preserve"> cooperativos </w:t>
      </w:r>
      <w:r>
        <w:rPr>
          <w:rFonts w:ascii="Arial" w:hAnsi="Arial"/>
          <w:sz w:val="24"/>
        </w:rPr>
        <w:t xml:space="preserve">(en los cuales el cooperado se encuentre dentro de la edad permitida por la aseguradora), </w:t>
      </w:r>
      <w:r w:rsidRPr="008B5D6C">
        <w:rPr>
          <w:rFonts w:ascii="Arial" w:hAnsi="Arial"/>
          <w:sz w:val="24"/>
        </w:rPr>
        <w:t>estará</w:t>
      </w:r>
      <w:r>
        <w:rPr>
          <w:rFonts w:ascii="Arial" w:hAnsi="Arial"/>
          <w:sz w:val="24"/>
        </w:rPr>
        <w:t>n</w:t>
      </w:r>
      <w:r w:rsidRPr="008B5D6C">
        <w:rPr>
          <w:rFonts w:ascii="Arial" w:hAnsi="Arial"/>
          <w:sz w:val="24"/>
        </w:rPr>
        <w:t xml:space="preserve"> protegido con un seguro de vida, que se le descontará al asociado mensualmente</w:t>
      </w:r>
      <w:r>
        <w:rPr>
          <w:rFonts w:ascii="Arial" w:hAnsi="Arial"/>
          <w:sz w:val="24"/>
        </w:rPr>
        <w:t xml:space="preserve"> </w:t>
      </w:r>
      <w:r w:rsidRPr="00995A2E">
        <w:rPr>
          <w:rFonts w:ascii="Arial" w:hAnsi="Arial"/>
          <w:color w:val="00B050"/>
          <w:sz w:val="24"/>
        </w:rPr>
        <w:t>y</w:t>
      </w:r>
      <w:r>
        <w:rPr>
          <w:rFonts w:ascii="Arial" w:hAnsi="Arial"/>
          <w:sz w:val="24"/>
        </w:rPr>
        <w:t xml:space="preserve"> </w:t>
      </w:r>
      <w:r w:rsidRPr="008B5D6C">
        <w:rPr>
          <w:rFonts w:ascii="Arial" w:hAnsi="Arial"/>
          <w:sz w:val="24"/>
        </w:rPr>
        <w:t>el cual estará incluido en la cuota mensual del crédito</w:t>
      </w:r>
      <w:r>
        <w:rPr>
          <w:rFonts w:ascii="Arial" w:hAnsi="Arial"/>
          <w:sz w:val="24"/>
        </w:rPr>
        <w:t>.</w:t>
      </w:r>
      <w:r w:rsidRPr="00D04B0C">
        <w:rPr>
          <w:rFonts w:ascii="Arial" w:hAnsi="Arial"/>
          <w:b/>
          <w:color w:val="FF0000"/>
          <w:sz w:val="24"/>
        </w:rPr>
        <w:t xml:space="preserve"> </w:t>
      </w:r>
    </w:p>
    <w:p w:rsidR="000313C9" w:rsidRDefault="000313C9" w:rsidP="000313C9">
      <w:pPr>
        <w:jc w:val="both"/>
        <w:rPr>
          <w:rFonts w:ascii="Arial" w:hAnsi="Arial"/>
          <w:sz w:val="24"/>
        </w:rPr>
      </w:pPr>
    </w:p>
    <w:p w:rsidR="000313C9" w:rsidRDefault="000313C9" w:rsidP="000313C9">
      <w:pPr>
        <w:jc w:val="both"/>
        <w:rPr>
          <w:rFonts w:ascii="Arial" w:hAnsi="Arial"/>
          <w:sz w:val="24"/>
        </w:rPr>
      </w:pPr>
      <w:r>
        <w:rPr>
          <w:rFonts w:ascii="Arial" w:hAnsi="Arial"/>
          <w:b/>
          <w:sz w:val="24"/>
        </w:rPr>
        <w:t xml:space="preserve">ARTÍCULO </w:t>
      </w:r>
      <w:proofErr w:type="gramStart"/>
      <w:r>
        <w:rPr>
          <w:rFonts w:ascii="Arial" w:hAnsi="Arial"/>
          <w:b/>
          <w:sz w:val="24"/>
        </w:rPr>
        <w:t>10  -</w:t>
      </w:r>
      <w:proofErr w:type="gramEnd"/>
      <w:r>
        <w:rPr>
          <w:rFonts w:ascii="Arial" w:hAnsi="Arial"/>
          <w:b/>
          <w:sz w:val="24"/>
        </w:rPr>
        <w:t xml:space="preserve"> LÍMITE PARA CRÉDITOS</w:t>
      </w:r>
      <w:r>
        <w:rPr>
          <w:rFonts w:ascii="Arial" w:hAnsi="Arial"/>
          <w:sz w:val="24"/>
        </w:rPr>
        <w:t>: Los préstamos para los asociados están limitados por su capacidad de endeudamiento (CE) y/o por su capacidad de pago (CP).</w:t>
      </w:r>
    </w:p>
    <w:p w:rsidR="000313C9" w:rsidRDefault="000313C9" w:rsidP="000313C9">
      <w:pPr>
        <w:jc w:val="both"/>
        <w:rPr>
          <w:rFonts w:ascii="Arial" w:hAnsi="Arial"/>
          <w:sz w:val="24"/>
        </w:rPr>
      </w:pPr>
    </w:p>
    <w:p w:rsidR="000313C9" w:rsidRDefault="000313C9" w:rsidP="000313C9">
      <w:pPr>
        <w:numPr>
          <w:ilvl w:val="0"/>
          <w:numId w:val="1"/>
        </w:numPr>
        <w:jc w:val="both"/>
        <w:rPr>
          <w:rFonts w:ascii="Arial" w:hAnsi="Arial"/>
          <w:sz w:val="24"/>
        </w:rPr>
      </w:pPr>
      <w:r>
        <w:rPr>
          <w:rFonts w:ascii="Arial" w:hAnsi="Arial"/>
          <w:sz w:val="24"/>
        </w:rPr>
        <w:t>La capacidad de endeudamiento (CE) es la máxima suma en préstamos que puede solicitar el asociado.</w:t>
      </w:r>
    </w:p>
    <w:p w:rsidR="000313C9" w:rsidRDefault="000313C9" w:rsidP="000313C9">
      <w:pPr>
        <w:jc w:val="both"/>
        <w:rPr>
          <w:rFonts w:ascii="Arial" w:hAnsi="Arial"/>
          <w:sz w:val="24"/>
        </w:rPr>
      </w:pPr>
    </w:p>
    <w:p w:rsidR="000313C9" w:rsidRDefault="000313C9" w:rsidP="000313C9">
      <w:pPr>
        <w:numPr>
          <w:ilvl w:val="0"/>
          <w:numId w:val="1"/>
        </w:numPr>
        <w:jc w:val="both"/>
        <w:rPr>
          <w:rFonts w:ascii="Arial" w:hAnsi="Arial"/>
          <w:sz w:val="24"/>
        </w:rPr>
      </w:pPr>
      <w:r>
        <w:rPr>
          <w:rFonts w:ascii="Arial" w:hAnsi="Arial"/>
          <w:sz w:val="24"/>
        </w:rPr>
        <w:t>La capacidad de pago (CP) es el máximo descuento autorizado que se le permite hacer a la cooperativa del sueldo mensual del asociado, con destino a la amortización de los créditos concedidos. C.P = 50% del salario mensual del asociado.</w:t>
      </w:r>
    </w:p>
    <w:p w:rsidR="000313C9" w:rsidRDefault="000313C9" w:rsidP="000313C9">
      <w:pPr>
        <w:jc w:val="both"/>
        <w:rPr>
          <w:rFonts w:ascii="Arial" w:hAnsi="Arial"/>
          <w:sz w:val="24"/>
        </w:rPr>
      </w:pPr>
    </w:p>
    <w:p w:rsidR="000313C9" w:rsidRDefault="000313C9" w:rsidP="000313C9">
      <w:pPr>
        <w:jc w:val="center"/>
        <w:rPr>
          <w:rFonts w:ascii="Arial" w:hAnsi="Arial"/>
          <w:b/>
          <w:sz w:val="24"/>
        </w:rPr>
      </w:pPr>
    </w:p>
    <w:p w:rsidR="000313C9" w:rsidRDefault="000313C9" w:rsidP="000313C9">
      <w:pPr>
        <w:jc w:val="center"/>
        <w:rPr>
          <w:rFonts w:ascii="Arial" w:hAnsi="Arial"/>
          <w:b/>
          <w:sz w:val="24"/>
        </w:rPr>
      </w:pPr>
    </w:p>
    <w:p w:rsidR="000313C9" w:rsidRDefault="000313C9" w:rsidP="000313C9">
      <w:pPr>
        <w:jc w:val="center"/>
        <w:rPr>
          <w:rFonts w:ascii="Arial" w:hAnsi="Arial"/>
          <w:b/>
          <w:sz w:val="24"/>
        </w:rPr>
      </w:pPr>
      <w:r>
        <w:rPr>
          <w:rFonts w:ascii="Arial" w:hAnsi="Arial"/>
          <w:b/>
          <w:sz w:val="24"/>
        </w:rPr>
        <w:t>CAPITULO IV</w:t>
      </w:r>
    </w:p>
    <w:p w:rsidR="000313C9" w:rsidRDefault="000313C9" w:rsidP="000313C9">
      <w:pPr>
        <w:jc w:val="center"/>
        <w:rPr>
          <w:rFonts w:ascii="Arial" w:hAnsi="Arial"/>
          <w:sz w:val="24"/>
        </w:rPr>
      </w:pPr>
    </w:p>
    <w:p w:rsidR="000313C9" w:rsidRPr="003376F9" w:rsidRDefault="000313C9" w:rsidP="000313C9">
      <w:pPr>
        <w:jc w:val="center"/>
        <w:rPr>
          <w:rFonts w:ascii="Arial" w:hAnsi="Arial"/>
          <w:b/>
          <w:sz w:val="24"/>
        </w:rPr>
      </w:pPr>
      <w:r>
        <w:rPr>
          <w:rFonts w:ascii="Arial" w:hAnsi="Arial"/>
          <w:b/>
          <w:sz w:val="24"/>
        </w:rPr>
        <w:t xml:space="preserve">REGLAMENTACION </w:t>
      </w:r>
      <w:proofErr w:type="gramStart"/>
      <w:r>
        <w:rPr>
          <w:rFonts w:ascii="Arial" w:hAnsi="Arial"/>
          <w:b/>
          <w:sz w:val="24"/>
        </w:rPr>
        <w:t>DE  LOS</w:t>
      </w:r>
      <w:proofErr w:type="gramEnd"/>
      <w:r>
        <w:rPr>
          <w:rFonts w:ascii="Arial" w:hAnsi="Arial"/>
          <w:b/>
          <w:sz w:val="24"/>
        </w:rPr>
        <w:t xml:space="preserve"> CREDITOS</w:t>
      </w:r>
      <w:r>
        <w:rPr>
          <w:rFonts w:ascii="Arial" w:hAnsi="Arial"/>
          <w:sz w:val="24"/>
        </w:rPr>
        <w:tab/>
      </w:r>
    </w:p>
    <w:p w:rsidR="000313C9" w:rsidRDefault="000313C9" w:rsidP="000313C9">
      <w:pPr>
        <w:jc w:val="center"/>
        <w:rPr>
          <w:rFonts w:ascii="Arial" w:hAnsi="Arial"/>
          <w:b/>
          <w:sz w:val="24"/>
        </w:rPr>
      </w:pPr>
    </w:p>
    <w:p w:rsidR="000313C9" w:rsidRDefault="000313C9" w:rsidP="000313C9">
      <w:pPr>
        <w:jc w:val="both"/>
        <w:rPr>
          <w:rFonts w:ascii="Arial" w:hAnsi="Arial"/>
          <w:sz w:val="24"/>
        </w:rPr>
      </w:pPr>
      <w:r>
        <w:rPr>
          <w:rFonts w:ascii="Arial" w:hAnsi="Arial"/>
          <w:b/>
          <w:sz w:val="24"/>
        </w:rPr>
        <w:t xml:space="preserve">ARTÍCULO 11: </w:t>
      </w:r>
      <w:proofErr w:type="gramStart"/>
      <w:r>
        <w:rPr>
          <w:rFonts w:ascii="Arial" w:hAnsi="Arial"/>
          <w:b/>
          <w:sz w:val="24"/>
        </w:rPr>
        <w:t>PRESTAMO.-</w:t>
      </w:r>
      <w:proofErr w:type="gramEnd"/>
      <w:r>
        <w:rPr>
          <w:rFonts w:ascii="Arial" w:hAnsi="Arial"/>
          <w:b/>
          <w:sz w:val="24"/>
        </w:rPr>
        <w:t xml:space="preserve"> </w:t>
      </w:r>
      <w:r>
        <w:rPr>
          <w:rFonts w:ascii="Arial" w:hAnsi="Arial"/>
          <w:sz w:val="24"/>
        </w:rPr>
        <w:t>Lo solicita el asociado en cualquier fecha para atender  una necesidad.</w:t>
      </w:r>
    </w:p>
    <w:p w:rsidR="000313C9" w:rsidRDefault="000313C9" w:rsidP="000313C9">
      <w:pPr>
        <w:jc w:val="both"/>
        <w:rPr>
          <w:rFonts w:ascii="Arial" w:hAnsi="Arial"/>
          <w:sz w:val="24"/>
        </w:rPr>
      </w:pPr>
    </w:p>
    <w:p w:rsidR="000313C9" w:rsidRPr="003D755C" w:rsidRDefault="000313C9" w:rsidP="000313C9">
      <w:pPr>
        <w:jc w:val="both"/>
        <w:rPr>
          <w:rFonts w:ascii="Malgun Gothic" w:eastAsia="Malgun Gothic" w:hAnsi="Malgun Gothic"/>
          <w:i/>
          <w:color w:val="FF0000"/>
          <w:sz w:val="24"/>
        </w:rPr>
      </w:pPr>
      <w:r w:rsidRPr="003D755C">
        <w:rPr>
          <w:rFonts w:ascii="Malgun Gothic" w:eastAsia="Malgun Gothic" w:hAnsi="Malgun Gothic"/>
          <w:i/>
          <w:color w:val="FF0000"/>
          <w:sz w:val="24"/>
        </w:rPr>
        <w:t>PARAGRAFO 1: Los créditos solicitados por miembros del Consejo de Administración, Gerente, integrantes de la Junta de Vigilancia e integrantes del Comité de Crédito serán aprobados por el consejo de Administración, sin vos ni voto del solicitante.</w:t>
      </w:r>
    </w:p>
    <w:p w:rsidR="000313C9" w:rsidRPr="003D755C" w:rsidRDefault="000313C9" w:rsidP="000313C9">
      <w:pPr>
        <w:jc w:val="both"/>
        <w:rPr>
          <w:rFonts w:ascii="Malgun Gothic" w:eastAsia="Malgun Gothic" w:hAnsi="Malgun Gothic"/>
          <w:i/>
          <w:color w:val="FF0000"/>
          <w:sz w:val="24"/>
        </w:rPr>
      </w:pPr>
    </w:p>
    <w:p w:rsidR="000313C9" w:rsidRPr="003D755C" w:rsidRDefault="000313C9" w:rsidP="000313C9">
      <w:pPr>
        <w:jc w:val="both"/>
        <w:rPr>
          <w:rFonts w:ascii="Malgun Gothic" w:eastAsia="Malgun Gothic" w:hAnsi="Malgun Gothic"/>
          <w:i/>
          <w:color w:val="FF0000"/>
          <w:sz w:val="24"/>
        </w:rPr>
      </w:pPr>
      <w:r w:rsidRPr="003D755C">
        <w:rPr>
          <w:rFonts w:ascii="Malgun Gothic" w:eastAsia="Malgun Gothic" w:hAnsi="Malgun Gothic"/>
          <w:i/>
          <w:color w:val="FF0000"/>
          <w:sz w:val="24"/>
        </w:rPr>
        <w:t>PARAGRAFO 2: El valor de los créditos serán estudiados y aprobados así:</w:t>
      </w:r>
    </w:p>
    <w:p w:rsidR="000313C9" w:rsidRPr="003D755C" w:rsidRDefault="000313C9" w:rsidP="000313C9">
      <w:pPr>
        <w:jc w:val="both"/>
        <w:rPr>
          <w:rFonts w:ascii="Malgun Gothic" w:eastAsia="Malgun Gothic" w:hAnsi="Malgun Gothic"/>
          <w:i/>
          <w:color w:val="FF0000"/>
          <w:sz w:val="24"/>
        </w:rPr>
      </w:pPr>
    </w:p>
    <w:p w:rsidR="000313C9" w:rsidRPr="003D755C" w:rsidRDefault="000313C9" w:rsidP="000313C9">
      <w:pPr>
        <w:pStyle w:val="Prrafodelista"/>
        <w:numPr>
          <w:ilvl w:val="0"/>
          <w:numId w:val="2"/>
        </w:numPr>
        <w:jc w:val="both"/>
        <w:rPr>
          <w:rFonts w:ascii="Malgun Gothic" w:eastAsia="Malgun Gothic" w:hAnsi="Malgun Gothic"/>
          <w:i/>
          <w:color w:val="FF0000"/>
          <w:sz w:val="24"/>
        </w:rPr>
      </w:pPr>
      <w:r w:rsidRPr="003D755C">
        <w:rPr>
          <w:rFonts w:ascii="Malgun Gothic" w:eastAsia="Malgun Gothic" w:hAnsi="Malgun Gothic"/>
          <w:i/>
          <w:color w:val="FF0000"/>
          <w:sz w:val="24"/>
        </w:rPr>
        <w:t>El valor de $1.000.000 a $20.000.000, será estudiado y aprobado cumpliendo todos los requisitos solicitados en éste reglamento por el Comité de Créditos.</w:t>
      </w:r>
    </w:p>
    <w:p w:rsidR="000313C9" w:rsidRPr="003D755C" w:rsidRDefault="000313C9" w:rsidP="000313C9">
      <w:pPr>
        <w:pStyle w:val="Prrafodelista"/>
        <w:numPr>
          <w:ilvl w:val="0"/>
          <w:numId w:val="2"/>
        </w:numPr>
        <w:jc w:val="both"/>
        <w:rPr>
          <w:rFonts w:ascii="Malgun Gothic" w:eastAsia="Malgun Gothic" w:hAnsi="Malgun Gothic"/>
          <w:i/>
          <w:color w:val="00B050"/>
          <w:sz w:val="24"/>
        </w:rPr>
      </w:pPr>
      <w:r w:rsidRPr="003D755C">
        <w:rPr>
          <w:rFonts w:ascii="Malgun Gothic" w:eastAsia="Malgun Gothic" w:hAnsi="Malgun Gothic"/>
          <w:i/>
          <w:color w:val="FF0000"/>
          <w:sz w:val="24"/>
        </w:rPr>
        <w:lastRenderedPageBreak/>
        <w:t xml:space="preserve">El valor de $20.000.001 a $40.000.000, será estudiado y aprobado cumpliendo todos los requisitos exigidos en este reglamento por el gerente y representante legal de la Cooperativa, </w:t>
      </w:r>
      <w:r w:rsidRPr="003D755C">
        <w:rPr>
          <w:rFonts w:ascii="Malgun Gothic" w:eastAsia="Malgun Gothic" w:hAnsi="Malgun Gothic"/>
          <w:i/>
          <w:color w:val="00B050"/>
          <w:sz w:val="24"/>
        </w:rPr>
        <w:t>lo anterior previo estudio y recomendación del comité de crédito.</w:t>
      </w:r>
    </w:p>
    <w:p w:rsidR="000313C9" w:rsidRPr="003D755C" w:rsidRDefault="000313C9" w:rsidP="000313C9">
      <w:pPr>
        <w:pStyle w:val="Prrafodelista"/>
        <w:numPr>
          <w:ilvl w:val="0"/>
          <w:numId w:val="2"/>
        </w:numPr>
        <w:jc w:val="both"/>
        <w:rPr>
          <w:rFonts w:ascii="Malgun Gothic" w:eastAsia="Malgun Gothic" w:hAnsi="Malgun Gothic"/>
          <w:i/>
          <w:color w:val="FF0000"/>
          <w:sz w:val="24"/>
        </w:rPr>
      </w:pPr>
      <w:r w:rsidRPr="003D755C">
        <w:rPr>
          <w:rFonts w:ascii="Malgun Gothic" w:eastAsia="Malgun Gothic" w:hAnsi="Malgun Gothic"/>
          <w:i/>
          <w:color w:val="FF0000"/>
          <w:sz w:val="24"/>
        </w:rPr>
        <w:t>El valor de $40.000.001 a $60.000.000 o más será estudiado y aprobado cumpliendo todos los requisitos solicitados en este reglamento por el Consejo de Administración, lo anterior previo estudio y recomendación del comité de crédito.</w:t>
      </w:r>
    </w:p>
    <w:p w:rsidR="000313C9" w:rsidRPr="003D755C" w:rsidRDefault="000313C9" w:rsidP="000313C9">
      <w:pPr>
        <w:pStyle w:val="Prrafodelista"/>
        <w:numPr>
          <w:ilvl w:val="0"/>
          <w:numId w:val="2"/>
        </w:numPr>
        <w:jc w:val="both"/>
        <w:rPr>
          <w:rFonts w:ascii="Malgun Gothic" w:eastAsia="Malgun Gothic" w:hAnsi="Malgun Gothic"/>
          <w:i/>
          <w:color w:val="FF0000"/>
          <w:sz w:val="24"/>
        </w:rPr>
      </w:pPr>
      <w:r w:rsidRPr="003D755C">
        <w:rPr>
          <w:rFonts w:ascii="Malgun Gothic" w:eastAsia="Malgun Gothic" w:hAnsi="Malgun Gothic"/>
          <w:i/>
          <w:color w:val="FF0000"/>
          <w:sz w:val="24"/>
        </w:rPr>
        <w:t xml:space="preserve">Los créditos para asociados </w:t>
      </w:r>
      <w:proofErr w:type="gramStart"/>
      <w:r>
        <w:rPr>
          <w:rFonts w:ascii="Malgun Gothic" w:eastAsia="Malgun Gothic" w:hAnsi="Malgun Gothic"/>
          <w:i/>
          <w:color w:val="FF0000"/>
          <w:sz w:val="24"/>
        </w:rPr>
        <w:t xml:space="preserve">hasta </w:t>
      </w:r>
      <w:r w:rsidRPr="003D755C">
        <w:rPr>
          <w:rFonts w:ascii="Malgun Gothic" w:eastAsia="Malgun Gothic" w:hAnsi="Malgun Gothic"/>
          <w:i/>
          <w:color w:val="FF0000"/>
          <w:sz w:val="24"/>
        </w:rPr>
        <w:t xml:space="preserve"> 60</w:t>
      </w:r>
      <w:proofErr w:type="gramEnd"/>
      <w:r w:rsidRPr="003D755C">
        <w:rPr>
          <w:rFonts w:ascii="Malgun Gothic" w:eastAsia="Malgun Gothic" w:hAnsi="Malgun Gothic"/>
          <w:i/>
          <w:color w:val="FF0000"/>
          <w:sz w:val="24"/>
        </w:rPr>
        <w:t xml:space="preserve"> años, tendrán</w:t>
      </w:r>
      <w:r w:rsidRPr="003D755C">
        <w:rPr>
          <w:rFonts w:ascii="Malgun Gothic" w:eastAsia="Malgun Gothic" w:hAnsi="Malgun Gothic"/>
          <w:i/>
          <w:color w:val="00B050"/>
          <w:sz w:val="24"/>
        </w:rPr>
        <w:t xml:space="preserve"> de un</w:t>
      </w:r>
      <w:r w:rsidRPr="003D755C">
        <w:rPr>
          <w:rFonts w:ascii="Malgun Gothic" w:eastAsia="Malgun Gothic" w:hAnsi="Malgun Gothic"/>
          <w:i/>
          <w:color w:val="FF0000"/>
          <w:sz w:val="24"/>
        </w:rPr>
        <w:t xml:space="preserve"> plazo hasta </w:t>
      </w:r>
      <w:r w:rsidRPr="003D755C">
        <w:rPr>
          <w:rFonts w:ascii="Malgun Gothic" w:eastAsia="Malgun Gothic" w:hAnsi="Malgun Gothic"/>
          <w:i/>
          <w:color w:val="00B050"/>
          <w:sz w:val="24"/>
        </w:rPr>
        <w:t xml:space="preserve">de </w:t>
      </w:r>
      <w:r w:rsidRPr="003D755C">
        <w:rPr>
          <w:rFonts w:ascii="Malgun Gothic" w:eastAsia="Malgun Gothic" w:hAnsi="Malgun Gothic"/>
          <w:i/>
          <w:color w:val="FF0000"/>
          <w:sz w:val="24"/>
        </w:rPr>
        <w:t xml:space="preserve">60 meses </w:t>
      </w:r>
      <w:r>
        <w:rPr>
          <w:rFonts w:ascii="Malgun Gothic" w:eastAsia="Malgun Gothic" w:hAnsi="Malgun Gothic"/>
          <w:i/>
          <w:color w:val="FF0000"/>
          <w:sz w:val="24"/>
        </w:rPr>
        <w:t>(</w:t>
      </w:r>
      <w:r w:rsidRPr="003D755C">
        <w:rPr>
          <w:rFonts w:ascii="Malgun Gothic" w:eastAsia="Malgun Gothic" w:hAnsi="Malgun Gothic"/>
          <w:i/>
          <w:color w:val="FF0000"/>
          <w:sz w:val="24"/>
        </w:rPr>
        <w:t xml:space="preserve">5 años). </w:t>
      </w:r>
      <w:r>
        <w:rPr>
          <w:rFonts w:ascii="Malgun Gothic" w:eastAsia="Malgun Gothic" w:hAnsi="Malgun Gothic"/>
          <w:i/>
          <w:color w:val="FF0000"/>
          <w:sz w:val="24"/>
        </w:rPr>
        <w:t>para su pago.</w:t>
      </w:r>
    </w:p>
    <w:p w:rsidR="000313C9" w:rsidRPr="00995255" w:rsidRDefault="000313C9" w:rsidP="000313C9">
      <w:pPr>
        <w:jc w:val="both"/>
        <w:rPr>
          <w:rFonts w:ascii="Arial" w:hAnsi="Arial"/>
          <w:color w:val="FF0000"/>
          <w:sz w:val="24"/>
        </w:rPr>
      </w:pPr>
    </w:p>
    <w:p w:rsidR="000313C9" w:rsidRPr="003D755C" w:rsidRDefault="000313C9" w:rsidP="000313C9">
      <w:pPr>
        <w:jc w:val="both"/>
        <w:rPr>
          <w:rFonts w:ascii="Malgun Gothic" w:eastAsia="Malgun Gothic" w:hAnsi="Malgun Gothic"/>
          <w:i/>
          <w:color w:val="FF0000"/>
          <w:sz w:val="24"/>
        </w:rPr>
      </w:pPr>
      <w:r>
        <w:rPr>
          <w:rFonts w:ascii="Arial" w:hAnsi="Arial"/>
          <w:b/>
          <w:sz w:val="24"/>
        </w:rPr>
        <w:t xml:space="preserve">ARTÍCULO 12: </w:t>
      </w:r>
      <w:r>
        <w:rPr>
          <w:rFonts w:ascii="Arial" w:hAnsi="Arial"/>
          <w:sz w:val="24"/>
        </w:rPr>
        <w:t xml:space="preserve">En caso de pérdida de la calidad de asociado, se efectuará el cruce de cuentas entre </w:t>
      </w:r>
      <w:r w:rsidRPr="003D755C">
        <w:rPr>
          <w:rFonts w:ascii="Malgun Gothic" w:eastAsia="Malgun Gothic" w:hAnsi="Malgun Gothic"/>
          <w:i/>
          <w:color w:val="FF0000"/>
          <w:sz w:val="24"/>
        </w:rPr>
        <w:t>el saldo del crédito y los aportes del mismo previa autorización por escrito del deudor.</w:t>
      </w:r>
    </w:p>
    <w:p w:rsidR="000313C9" w:rsidRPr="003D755C" w:rsidRDefault="000313C9" w:rsidP="000313C9">
      <w:pPr>
        <w:pStyle w:val="Prrafodelista"/>
        <w:numPr>
          <w:ilvl w:val="0"/>
          <w:numId w:val="2"/>
        </w:numPr>
        <w:jc w:val="both"/>
        <w:rPr>
          <w:rFonts w:ascii="Malgun Gothic" w:eastAsia="Malgun Gothic" w:hAnsi="Malgun Gothic"/>
          <w:i/>
          <w:sz w:val="24"/>
        </w:rPr>
      </w:pPr>
      <w:r w:rsidRPr="003D755C">
        <w:rPr>
          <w:rFonts w:ascii="Malgun Gothic" w:eastAsia="Malgun Gothic" w:hAnsi="Malgun Gothic"/>
          <w:i/>
          <w:color w:val="FF0000"/>
          <w:sz w:val="24"/>
        </w:rPr>
        <w:t xml:space="preserve">Al asociado que no lo cubra la póliza de seguro sobre </w:t>
      </w:r>
      <w:r w:rsidRPr="003D755C">
        <w:rPr>
          <w:rFonts w:ascii="Malgun Gothic" w:eastAsia="Malgun Gothic" w:hAnsi="Malgun Gothic"/>
          <w:i/>
          <w:color w:val="00B050"/>
          <w:sz w:val="24"/>
        </w:rPr>
        <w:t>su</w:t>
      </w:r>
      <w:r w:rsidRPr="003D755C">
        <w:rPr>
          <w:rFonts w:ascii="Malgun Gothic" w:eastAsia="Malgun Gothic" w:hAnsi="Malgun Gothic"/>
          <w:i/>
          <w:color w:val="FF0000"/>
          <w:sz w:val="24"/>
        </w:rPr>
        <w:t xml:space="preserve"> crédito, dejará por escrito en su solicitud, autorizando a la Cooperativa </w:t>
      </w:r>
      <w:proofErr w:type="spellStart"/>
      <w:r w:rsidRPr="003D755C">
        <w:rPr>
          <w:rFonts w:ascii="Malgun Gothic" w:eastAsia="Malgun Gothic" w:hAnsi="Malgun Gothic"/>
          <w:i/>
          <w:color w:val="FF0000"/>
          <w:sz w:val="24"/>
        </w:rPr>
        <w:t>Multiactiva</w:t>
      </w:r>
      <w:proofErr w:type="spellEnd"/>
      <w:r w:rsidRPr="003D755C">
        <w:rPr>
          <w:rFonts w:ascii="Malgun Gothic" w:eastAsia="Malgun Gothic" w:hAnsi="Malgun Gothic"/>
          <w:i/>
          <w:color w:val="FF0000"/>
          <w:sz w:val="24"/>
        </w:rPr>
        <w:t xml:space="preserve"> Militar Monserrate, hacer cruce de cuentas con los aportes cooperativos, si éstos cubren el saldo del crédito y cobro a su codeudor.</w:t>
      </w:r>
    </w:p>
    <w:p w:rsidR="000313C9" w:rsidRDefault="000313C9" w:rsidP="000313C9">
      <w:pPr>
        <w:jc w:val="both"/>
        <w:rPr>
          <w:rFonts w:ascii="Arial" w:hAnsi="Arial"/>
          <w:sz w:val="24"/>
        </w:rPr>
      </w:pPr>
    </w:p>
    <w:p w:rsidR="000313C9" w:rsidRDefault="000313C9" w:rsidP="000313C9">
      <w:pPr>
        <w:jc w:val="center"/>
        <w:rPr>
          <w:rFonts w:ascii="Arial" w:hAnsi="Arial"/>
          <w:sz w:val="24"/>
        </w:rPr>
      </w:pPr>
      <w:r>
        <w:rPr>
          <w:rFonts w:ascii="Arial" w:hAnsi="Arial"/>
          <w:b/>
          <w:sz w:val="24"/>
        </w:rPr>
        <w:t>CAPITULO V</w:t>
      </w:r>
    </w:p>
    <w:p w:rsidR="000313C9" w:rsidRDefault="000313C9" w:rsidP="000313C9">
      <w:pPr>
        <w:jc w:val="both"/>
        <w:rPr>
          <w:rFonts w:ascii="Arial" w:hAnsi="Arial"/>
          <w:sz w:val="24"/>
        </w:rPr>
      </w:pPr>
    </w:p>
    <w:p w:rsidR="000313C9" w:rsidRDefault="000313C9" w:rsidP="000313C9">
      <w:pPr>
        <w:jc w:val="center"/>
        <w:rPr>
          <w:rFonts w:ascii="Arial" w:hAnsi="Arial"/>
          <w:sz w:val="24"/>
        </w:rPr>
      </w:pPr>
      <w:r>
        <w:rPr>
          <w:rFonts w:ascii="Arial" w:hAnsi="Arial"/>
          <w:b/>
          <w:sz w:val="24"/>
        </w:rPr>
        <w:t xml:space="preserve">REGIMEN DE SANCIONES POR INCUMPLIMIENTO </w:t>
      </w:r>
    </w:p>
    <w:p w:rsidR="000313C9" w:rsidRDefault="000313C9" w:rsidP="000313C9">
      <w:pPr>
        <w:jc w:val="both"/>
        <w:rPr>
          <w:rFonts w:ascii="Arial" w:hAnsi="Arial"/>
          <w:sz w:val="24"/>
        </w:rPr>
      </w:pPr>
    </w:p>
    <w:p w:rsidR="000313C9" w:rsidRDefault="000313C9" w:rsidP="000313C9">
      <w:pPr>
        <w:jc w:val="both"/>
        <w:rPr>
          <w:rFonts w:ascii="Arial" w:hAnsi="Arial"/>
          <w:sz w:val="24"/>
        </w:rPr>
      </w:pPr>
      <w:r>
        <w:rPr>
          <w:rFonts w:ascii="Arial" w:hAnsi="Arial"/>
          <w:b/>
          <w:sz w:val="24"/>
        </w:rPr>
        <w:t xml:space="preserve">ARTÍCULO 13: </w:t>
      </w:r>
      <w:proofErr w:type="gramStart"/>
      <w:r w:rsidRPr="00352C69">
        <w:rPr>
          <w:rFonts w:ascii="Arial" w:hAnsi="Arial"/>
          <w:b/>
          <w:sz w:val="24"/>
        </w:rPr>
        <w:t>PAGO.-</w:t>
      </w:r>
      <w:proofErr w:type="gramEnd"/>
      <w:r>
        <w:rPr>
          <w:rFonts w:ascii="Arial" w:hAnsi="Arial"/>
          <w:sz w:val="24"/>
        </w:rPr>
        <w:t xml:space="preserve"> El asociado que no se  le descuente por nómina el valor de la cuota del crédito  a la  cooperativa, deberá efectuar la cancelación por caja dentro de los cinco (05) días hábiles siguientes a la fecha de causación del pago.</w:t>
      </w:r>
    </w:p>
    <w:p w:rsidR="000313C9" w:rsidRDefault="000313C9" w:rsidP="000313C9">
      <w:pPr>
        <w:jc w:val="both"/>
        <w:rPr>
          <w:rFonts w:ascii="Arial" w:hAnsi="Arial"/>
          <w:b/>
          <w:sz w:val="24"/>
        </w:rPr>
      </w:pPr>
    </w:p>
    <w:p w:rsidR="000313C9" w:rsidRDefault="000313C9" w:rsidP="000313C9">
      <w:pPr>
        <w:jc w:val="both"/>
        <w:rPr>
          <w:rFonts w:ascii="Arial" w:hAnsi="Arial"/>
          <w:sz w:val="24"/>
        </w:rPr>
      </w:pPr>
      <w:r w:rsidRPr="00106A84">
        <w:rPr>
          <w:rFonts w:ascii="Arial" w:hAnsi="Arial"/>
          <w:b/>
          <w:sz w:val="24"/>
        </w:rPr>
        <w:t>AR</w:t>
      </w:r>
      <w:r>
        <w:rPr>
          <w:rFonts w:ascii="Arial" w:hAnsi="Arial"/>
          <w:b/>
          <w:sz w:val="24"/>
        </w:rPr>
        <w:t xml:space="preserve">TÍCULO 14: </w:t>
      </w:r>
      <w:proofErr w:type="gramStart"/>
      <w:r>
        <w:rPr>
          <w:rFonts w:ascii="Arial" w:hAnsi="Arial"/>
          <w:b/>
          <w:sz w:val="24"/>
        </w:rPr>
        <w:t>MORA.-</w:t>
      </w:r>
      <w:proofErr w:type="gramEnd"/>
      <w:r>
        <w:rPr>
          <w:rFonts w:ascii="Arial" w:hAnsi="Arial"/>
          <w:b/>
          <w:sz w:val="24"/>
        </w:rPr>
        <w:t xml:space="preserve"> </w:t>
      </w:r>
      <w:r>
        <w:rPr>
          <w:rFonts w:ascii="Arial" w:hAnsi="Arial"/>
          <w:sz w:val="24"/>
        </w:rPr>
        <w:t xml:space="preserve">Si hay mora  en la cancelación sobre los valores mencionados en el artículo anterior, se liquida el interés de mora bancario al máximo permitido a  partir de la fecha de corte de la cuota  y hasta la fecha de descuento por nómina más inmediata o a la fecha de su pago por caja. </w:t>
      </w:r>
    </w:p>
    <w:p w:rsidR="000313C9" w:rsidRDefault="000313C9" w:rsidP="000313C9">
      <w:pPr>
        <w:jc w:val="both"/>
        <w:rPr>
          <w:rFonts w:ascii="Arial" w:hAnsi="Arial"/>
          <w:sz w:val="24"/>
        </w:rPr>
      </w:pPr>
    </w:p>
    <w:p w:rsidR="000313C9" w:rsidRDefault="000313C9" w:rsidP="000313C9">
      <w:pPr>
        <w:jc w:val="both"/>
        <w:rPr>
          <w:rFonts w:ascii="Arial" w:hAnsi="Arial"/>
          <w:sz w:val="24"/>
        </w:rPr>
      </w:pPr>
      <w:r>
        <w:rPr>
          <w:rFonts w:ascii="Arial" w:hAnsi="Arial"/>
          <w:b/>
          <w:sz w:val="24"/>
        </w:rPr>
        <w:t xml:space="preserve">ARTÍCULO 15: GESTION DE </w:t>
      </w:r>
      <w:proofErr w:type="gramStart"/>
      <w:r>
        <w:rPr>
          <w:rFonts w:ascii="Arial" w:hAnsi="Arial"/>
          <w:b/>
          <w:sz w:val="24"/>
        </w:rPr>
        <w:t>COBRO</w:t>
      </w:r>
      <w:r w:rsidRPr="00EE3443">
        <w:rPr>
          <w:rFonts w:ascii="Arial" w:hAnsi="Arial"/>
          <w:sz w:val="24"/>
        </w:rPr>
        <w:t>.-</w:t>
      </w:r>
      <w:proofErr w:type="gramEnd"/>
      <w:r w:rsidRPr="00EE3443">
        <w:rPr>
          <w:rFonts w:ascii="Arial" w:hAnsi="Arial"/>
          <w:sz w:val="24"/>
        </w:rPr>
        <w:t xml:space="preserve">  A</w:t>
      </w:r>
      <w:r>
        <w:rPr>
          <w:rFonts w:ascii="Arial" w:hAnsi="Arial"/>
          <w:b/>
          <w:sz w:val="24"/>
        </w:rPr>
        <w:t xml:space="preserve"> </w:t>
      </w:r>
      <w:r w:rsidRPr="00EE3443">
        <w:rPr>
          <w:rFonts w:ascii="Arial" w:hAnsi="Arial"/>
          <w:sz w:val="24"/>
        </w:rPr>
        <w:t>partir del primer día de mora</w:t>
      </w:r>
      <w:r>
        <w:rPr>
          <w:rFonts w:ascii="Arial" w:hAnsi="Arial"/>
          <w:sz w:val="24"/>
        </w:rPr>
        <w:t>, hasta los noventa (90) días, se hará los cobros al deudor por medio de llamadas telefónicas, mensajes de texto, correo electrónico, y correo certificado con copia al codeudor.</w:t>
      </w:r>
    </w:p>
    <w:p w:rsidR="000313C9" w:rsidRDefault="000313C9" w:rsidP="000313C9">
      <w:pPr>
        <w:jc w:val="both"/>
        <w:rPr>
          <w:rFonts w:ascii="Arial" w:hAnsi="Arial"/>
          <w:sz w:val="24"/>
        </w:rPr>
      </w:pPr>
    </w:p>
    <w:p w:rsidR="000313C9" w:rsidRPr="00D84FCD" w:rsidRDefault="000313C9" w:rsidP="000313C9">
      <w:pPr>
        <w:jc w:val="both"/>
        <w:rPr>
          <w:rFonts w:ascii="Arial" w:hAnsi="Arial"/>
          <w:b/>
          <w:sz w:val="24"/>
        </w:rPr>
      </w:pPr>
    </w:p>
    <w:p w:rsidR="000313C9" w:rsidRPr="003D755C" w:rsidRDefault="000313C9" w:rsidP="000313C9">
      <w:pPr>
        <w:jc w:val="both"/>
        <w:rPr>
          <w:rFonts w:ascii="Malgun Gothic" w:eastAsia="Malgun Gothic" w:hAnsi="Malgun Gothic"/>
          <w:i/>
          <w:color w:val="FF0000"/>
          <w:sz w:val="24"/>
        </w:rPr>
      </w:pPr>
      <w:r w:rsidRPr="00D84FCD">
        <w:rPr>
          <w:rFonts w:ascii="Arial" w:hAnsi="Arial"/>
          <w:b/>
          <w:sz w:val="24"/>
        </w:rPr>
        <w:lastRenderedPageBreak/>
        <w:t>PARAGRAFO. -</w:t>
      </w:r>
      <w:r>
        <w:rPr>
          <w:rFonts w:ascii="Arial" w:hAnsi="Arial"/>
          <w:b/>
          <w:sz w:val="24"/>
        </w:rPr>
        <w:t xml:space="preserve"> </w:t>
      </w:r>
      <w:r w:rsidRPr="00D84FCD">
        <w:rPr>
          <w:rFonts w:ascii="Arial" w:hAnsi="Arial"/>
          <w:sz w:val="24"/>
        </w:rPr>
        <w:t>S</w:t>
      </w:r>
      <w:r>
        <w:rPr>
          <w:rFonts w:ascii="Arial" w:hAnsi="Arial"/>
          <w:sz w:val="24"/>
        </w:rPr>
        <w:t xml:space="preserve">i agotada la gestión de cobro no se logra </w:t>
      </w:r>
      <w:r w:rsidRPr="003D755C">
        <w:rPr>
          <w:rFonts w:ascii="Malgun Gothic" w:eastAsia="Malgun Gothic" w:hAnsi="Malgun Gothic"/>
          <w:i/>
          <w:sz w:val="24"/>
        </w:rPr>
        <w:t xml:space="preserve">el </w:t>
      </w:r>
      <w:r w:rsidRPr="003D755C">
        <w:rPr>
          <w:rFonts w:ascii="Malgun Gothic" w:eastAsia="Malgun Gothic" w:hAnsi="Malgun Gothic"/>
          <w:i/>
          <w:color w:val="FF0000"/>
          <w:sz w:val="24"/>
        </w:rPr>
        <w:t xml:space="preserve">pago de las cuotas en mora, </w:t>
      </w:r>
      <w:r w:rsidRPr="003D755C">
        <w:rPr>
          <w:rFonts w:ascii="Malgun Gothic" w:eastAsia="Malgun Gothic" w:hAnsi="Malgun Gothic"/>
          <w:i/>
          <w:sz w:val="24"/>
        </w:rPr>
        <w:t xml:space="preserve">se citará a conciliación al deudor y codeudor, </w:t>
      </w:r>
      <w:r w:rsidRPr="003D755C">
        <w:rPr>
          <w:rFonts w:ascii="Malgun Gothic" w:eastAsia="Malgun Gothic" w:hAnsi="Malgun Gothic"/>
          <w:i/>
          <w:color w:val="FF0000"/>
          <w:sz w:val="24"/>
        </w:rPr>
        <w:t>con el abogado que nombre la Cooperativa y de esta reunión quedará por escrito el acuerdo de pago. En caso de incumplimiento o de no llegar a un acuerdo, se hará cobro jurídico de la totalidad del crédito y los honorarios jurídicos serán pagos por el deudor.</w:t>
      </w:r>
    </w:p>
    <w:p w:rsidR="000313C9" w:rsidRPr="00EE3443" w:rsidRDefault="000313C9" w:rsidP="000313C9">
      <w:pPr>
        <w:jc w:val="both"/>
        <w:rPr>
          <w:rFonts w:ascii="Arial" w:hAnsi="Arial"/>
          <w:sz w:val="24"/>
        </w:rPr>
      </w:pPr>
    </w:p>
    <w:p w:rsidR="000313C9" w:rsidRDefault="000313C9" w:rsidP="000313C9">
      <w:pPr>
        <w:jc w:val="both"/>
        <w:rPr>
          <w:rFonts w:ascii="Arial" w:hAnsi="Arial"/>
          <w:sz w:val="24"/>
        </w:rPr>
      </w:pPr>
      <w:r>
        <w:rPr>
          <w:rFonts w:ascii="Arial" w:hAnsi="Arial"/>
          <w:b/>
          <w:sz w:val="24"/>
        </w:rPr>
        <w:t xml:space="preserve">ARTÍCULO 16: </w:t>
      </w:r>
      <w:r>
        <w:rPr>
          <w:rFonts w:ascii="Arial" w:hAnsi="Arial"/>
          <w:sz w:val="24"/>
        </w:rPr>
        <w:t xml:space="preserve">En todos los casos, transcurridas las acciones de cobro y conciliación </w:t>
      </w:r>
      <w:r w:rsidRPr="0013310B">
        <w:rPr>
          <w:rFonts w:ascii="Arial" w:hAnsi="Arial"/>
          <w:color w:val="00B050"/>
          <w:sz w:val="24"/>
        </w:rPr>
        <w:t>si</w:t>
      </w:r>
      <w:r>
        <w:rPr>
          <w:rFonts w:ascii="Arial" w:hAnsi="Arial"/>
          <w:sz w:val="24"/>
        </w:rPr>
        <w:t xml:space="preserve"> no se llega al pago de la deuda</w:t>
      </w:r>
      <w:r w:rsidRPr="00D84FCD">
        <w:rPr>
          <w:rFonts w:ascii="Arial" w:hAnsi="Arial"/>
          <w:sz w:val="24"/>
        </w:rPr>
        <w:t>,</w:t>
      </w:r>
      <w:r>
        <w:rPr>
          <w:rFonts w:ascii="Arial" w:hAnsi="Arial"/>
          <w:color w:val="FF0000"/>
          <w:sz w:val="24"/>
        </w:rPr>
        <w:t xml:space="preserve"> </w:t>
      </w:r>
      <w:r>
        <w:rPr>
          <w:rFonts w:ascii="Arial" w:hAnsi="Arial"/>
          <w:sz w:val="24"/>
        </w:rPr>
        <w:t>el cobro se le aplicará al codeudor con descuentos por nómina de acuerdo con lo regulado en la Ley 79 y la ley 1527 de Libranzas. Si el codeudor no tiene capacidad de descuento se hará por vía judicial.</w:t>
      </w:r>
    </w:p>
    <w:p w:rsidR="000313C9" w:rsidRDefault="000313C9" w:rsidP="000313C9">
      <w:pPr>
        <w:jc w:val="both"/>
        <w:rPr>
          <w:rFonts w:ascii="Arial" w:hAnsi="Arial"/>
          <w:sz w:val="24"/>
        </w:rPr>
      </w:pPr>
    </w:p>
    <w:p w:rsidR="000313C9" w:rsidRDefault="000313C9" w:rsidP="000313C9">
      <w:pPr>
        <w:jc w:val="both"/>
        <w:rPr>
          <w:rFonts w:ascii="Arial" w:hAnsi="Arial"/>
          <w:sz w:val="24"/>
        </w:rPr>
      </w:pPr>
      <w:r w:rsidRPr="004C15B8">
        <w:rPr>
          <w:rFonts w:ascii="Arial" w:hAnsi="Arial"/>
          <w:b/>
          <w:sz w:val="24"/>
        </w:rPr>
        <w:t>PARAGRAFO - En</w:t>
      </w:r>
      <w:r w:rsidRPr="004C15B8">
        <w:rPr>
          <w:rFonts w:ascii="Arial" w:hAnsi="Arial"/>
          <w:sz w:val="24"/>
        </w:rPr>
        <w:t xml:space="preserve"> caso que el asociado haya tenido frecuentes atrasos en sus pagos </w:t>
      </w:r>
      <w:r>
        <w:rPr>
          <w:rFonts w:ascii="Arial" w:hAnsi="Arial"/>
          <w:sz w:val="24"/>
        </w:rPr>
        <w:t xml:space="preserve">de </w:t>
      </w:r>
      <w:r w:rsidRPr="004C15B8">
        <w:rPr>
          <w:rFonts w:ascii="Arial" w:hAnsi="Arial"/>
          <w:sz w:val="24"/>
        </w:rPr>
        <w:t>aportes, cuotas de crédito cooperativo o cualquier otra obligación</w:t>
      </w:r>
      <w:r>
        <w:rPr>
          <w:rFonts w:ascii="Arial" w:hAnsi="Arial"/>
          <w:sz w:val="24"/>
        </w:rPr>
        <w:t xml:space="preserve">, </w:t>
      </w:r>
      <w:r w:rsidRPr="004C15B8">
        <w:rPr>
          <w:rFonts w:ascii="Arial" w:hAnsi="Arial"/>
          <w:sz w:val="24"/>
        </w:rPr>
        <w:t>será sancionado</w:t>
      </w:r>
      <w:r>
        <w:rPr>
          <w:rFonts w:ascii="Arial" w:hAnsi="Arial"/>
          <w:sz w:val="24"/>
        </w:rPr>
        <w:t xml:space="preserve"> para el otorgamiento de nuevos créditos,</w:t>
      </w:r>
      <w:r w:rsidRPr="004C15B8">
        <w:rPr>
          <w:rFonts w:ascii="Arial" w:hAnsi="Arial"/>
          <w:sz w:val="24"/>
        </w:rPr>
        <w:t xml:space="preserve"> con el doble del tiempo en mora.</w:t>
      </w:r>
    </w:p>
    <w:p w:rsidR="000313C9" w:rsidRDefault="000313C9" w:rsidP="000313C9">
      <w:pPr>
        <w:jc w:val="both"/>
        <w:rPr>
          <w:rFonts w:ascii="Arial" w:hAnsi="Arial"/>
          <w:sz w:val="24"/>
        </w:rPr>
      </w:pPr>
    </w:p>
    <w:p w:rsidR="000313C9" w:rsidRPr="003D755C" w:rsidRDefault="000313C9" w:rsidP="000313C9">
      <w:pPr>
        <w:jc w:val="both"/>
        <w:rPr>
          <w:rFonts w:ascii="Malgun Gothic" w:eastAsia="Malgun Gothic" w:hAnsi="Malgun Gothic"/>
          <w:i/>
          <w:color w:val="FF0000"/>
          <w:sz w:val="24"/>
        </w:rPr>
      </w:pPr>
      <w:r w:rsidRPr="003D755C">
        <w:rPr>
          <w:rFonts w:ascii="Malgun Gothic" w:eastAsia="Malgun Gothic" w:hAnsi="Malgun Gothic"/>
          <w:i/>
          <w:color w:val="FF0000"/>
          <w:sz w:val="24"/>
        </w:rPr>
        <w:t>PARAFGRAFO 1: Cuando un asociado deudor, solicite refinanciación o reestructuración de su crédito, éste deberá cumplir con los siguientes requisitos:</w:t>
      </w:r>
    </w:p>
    <w:p w:rsidR="000313C9" w:rsidRPr="003D755C" w:rsidRDefault="000313C9" w:rsidP="000313C9">
      <w:pPr>
        <w:jc w:val="both"/>
        <w:rPr>
          <w:rFonts w:ascii="Malgun Gothic" w:eastAsia="Malgun Gothic" w:hAnsi="Malgun Gothic"/>
          <w:i/>
          <w:color w:val="FF0000"/>
          <w:sz w:val="24"/>
        </w:rPr>
      </w:pPr>
    </w:p>
    <w:p w:rsidR="000313C9" w:rsidRPr="003D755C" w:rsidRDefault="000313C9" w:rsidP="000313C9">
      <w:pPr>
        <w:pStyle w:val="Prrafodelista"/>
        <w:numPr>
          <w:ilvl w:val="0"/>
          <w:numId w:val="2"/>
        </w:numPr>
        <w:jc w:val="both"/>
        <w:rPr>
          <w:rFonts w:ascii="Malgun Gothic" w:eastAsia="Malgun Gothic" w:hAnsi="Malgun Gothic"/>
          <w:i/>
          <w:color w:val="FF0000"/>
          <w:sz w:val="24"/>
        </w:rPr>
      </w:pPr>
      <w:r w:rsidRPr="003D755C">
        <w:rPr>
          <w:rFonts w:ascii="Malgun Gothic" w:eastAsia="Malgun Gothic" w:hAnsi="Malgun Gothic"/>
          <w:i/>
          <w:color w:val="FF0000"/>
          <w:sz w:val="24"/>
        </w:rPr>
        <w:t>Estar al día con el pago de todas sus obligaciones. (</w:t>
      </w:r>
      <w:proofErr w:type="gramStart"/>
      <w:r w:rsidRPr="003D755C">
        <w:rPr>
          <w:rFonts w:ascii="Malgun Gothic" w:eastAsia="Malgun Gothic" w:hAnsi="Malgun Gothic"/>
          <w:i/>
          <w:color w:val="FF0000"/>
          <w:sz w:val="24"/>
        </w:rPr>
        <w:t>crédito,  aportes</w:t>
      </w:r>
      <w:proofErr w:type="gramEnd"/>
      <w:r w:rsidRPr="003D755C">
        <w:rPr>
          <w:rFonts w:ascii="Malgun Gothic" w:eastAsia="Malgun Gothic" w:hAnsi="Malgun Gothic"/>
          <w:i/>
          <w:color w:val="FF0000"/>
          <w:sz w:val="24"/>
        </w:rPr>
        <w:t xml:space="preserve"> y otros).</w:t>
      </w:r>
    </w:p>
    <w:p w:rsidR="000313C9" w:rsidRPr="003D755C" w:rsidRDefault="000313C9" w:rsidP="000313C9">
      <w:pPr>
        <w:pStyle w:val="Prrafodelista"/>
        <w:numPr>
          <w:ilvl w:val="0"/>
          <w:numId w:val="2"/>
        </w:numPr>
        <w:jc w:val="both"/>
        <w:rPr>
          <w:rFonts w:ascii="Malgun Gothic" w:eastAsia="Malgun Gothic" w:hAnsi="Malgun Gothic"/>
          <w:i/>
          <w:color w:val="FF0000"/>
          <w:sz w:val="24"/>
        </w:rPr>
      </w:pPr>
      <w:r w:rsidRPr="003D755C">
        <w:rPr>
          <w:rFonts w:ascii="Malgun Gothic" w:eastAsia="Malgun Gothic" w:hAnsi="Malgun Gothic"/>
          <w:i/>
          <w:color w:val="FF0000"/>
          <w:sz w:val="24"/>
        </w:rPr>
        <w:t>Diligenciar nuevamente el formato o libranza de solicitud de crédito firmada por el codeudor y codeudor.</w:t>
      </w:r>
    </w:p>
    <w:p w:rsidR="000313C9" w:rsidRPr="003D755C" w:rsidRDefault="000313C9" w:rsidP="000313C9">
      <w:pPr>
        <w:pStyle w:val="Prrafodelista"/>
        <w:numPr>
          <w:ilvl w:val="0"/>
          <w:numId w:val="2"/>
        </w:numPr>
        <w:jc w:val="both"/>
        <w:rPr>
          <w:rFonts w:ascii="Malgun Gothic" w:eastAsia="Malgun Gothic" w:hAnsi="Malgun Gothic"/>
          <w:i/>
          <w:color w:val="FF0000"/>
          <w:sz w:val="24"/>
        </w:rPr>
      </w:pPr>
      <w:r w:rsidRPr="003D755C">
        <w:rPr>
          <w:rFonts w:ascii="Malgun Gothic" w:eastAsia="Malgun Gothic" w:hAnsi="Malgun Gothic"/>
          <w:i/>
          <w:color w:val="FF0000"/>
          <w:sz w:val="24"/>
        </w:rPr>
        <w:t>Presentar documentación al día y anexarla al formulario.</w:t>
      </w:r>
    </w:p>
    <w:p w:rsidR="000313C9" w:rsidRDefault="000313C9" w:rsidP="000313C9">
      <w:pPr>
        <w:pStyle w:val="Prrafodelista"/>
        <w:numPr>
          <w:ilvl w:val="0"/>
          <w:numId w:val="2"/>
        </w:numPr>
        <w:jc w:val="both"/>
        <w:rPr>
          <w:rFonts w:ascii="Malgun Gothic" w:eastAsia="Malgun Gothic" w:hAnsi="Malgun Gothic"/>
          <w:i/>
          <w:color w:val="FF0000"/>
          <w:sz w:val="24"/>
        </w:rPr>
      </w:pPr>
      <w:r w:rsidRPr="003D755C">
        <w:rPr>
          <w:rFonts w:ascii="Malgun Gothic" w:eastAsia="Malgun Gothic" w:hAnsi="Malgun Gothic"/>
          <w:i/>
          <w:color w:val="FF0000"/>
          <w:sz w:val="24"/>
        </w:rPr>
        <w:t>Aceptar por escrito el acuerdo de pago mensual a la Cooperativa.</w:t>
      </w:r>
    </w:p>
    <w:p w:rsidR="000313C9" w:rsidRPr="003D755C" w:rsidRDefault="000313C9" w:rsidP="000313C9">
      <w:pPr>
        <w:pStyle w:val="Prrafodelista"/>
        <w:numPr>
          <w:ilvl w:val="0"/>
          <w:numId w:val="2"/>
        </w:numPr>
        <w:jc w:val="both"/>
        <w:rPr>
          <w:rFonts w:ascii="Malgun Gothic" w:eastAsia="Malgun Gothic" w:hAnsi="Malgun Gothic"/>
          <w:i/>
          <w:color w:val="FF0000"/>
          <w:sz w:val="24"/>
        </w:rPr>
      </w:pPr>
      <w:r>
        <w:rPr>
          <w:rFonts w:ascii="Malgun Gothic" w:eastAsia="Malgun Gothic" w:hAnsi="Malgun Gothic"/>
          <w:i/>
          <w:color w:val="FF0000"/>
          <w:sz w:val="24"/>
        </w:rPr>
        <w:t>Presentar documentación del codeudor actualizada.</w:t>
      </w:r>
    </w:p>
    <w:p w:rsidR="000313C9" w:rsidRPr="003D755C" w:rsidRDefault="000313C9" w:rsidP="000313C9">
      <w:pPr>
        <w:jc w:val="both"/>
        <w:rPr>
          <w:rFonts w:ascii="Malgun Gothic" w:eastAsia="Malgun Gothic" w:hAnsi="Malgun Gothic"/>
          <w:i/>
          <w:color w:val="FF0000"/>
          <w:sz w:val="24"/>
        </w:rPr>
      </w:pPr>
    </w:p>
    <w:p w:rsidR="000313C9" w:rsidRDefault="000313C9" w:rsidP="000313C9">
      <w:pPr>
        <w:jc w:val="both"/>
        <w:rPr>
          <w:rFonts w:ascii="Malgun Gothic" w:eastAsia="Malgun Gothic" w:hAnsi="Malgun Gothic"/>
          <w:i/>
          <w:color w:val="FF0000"/>
          <w:sz w:val="24"/>
        </w:rPr>
      </w:pPr>
      <w:r w:rsidRPr="003D755C">
        <w:rPr>
          <w:rFonts w:ascii="Malgun Gothic" w:eastAsia="Malgun Gothic" w:hAnsi="Malgun Gothic"/>
          <w:i/>
          <w:color w:val="FF0000"/>
          <w:sz w:val="24"/>
        </w:rPr>
        <w:t>PARAGRAFO  2: Al momento de refinanciar o reestructurar el saldo de un crédito, se le hará saber al asociado deudor que no se puede atrasar en el pago de sus cuotas, y si lo hace se le hará cobro jurídico de inmediato, ya que está incumpliendo el acuerdo de refinanciación o reestructuración.</w:t>
      </w:r>
    </w:p>
    <w:p w:rsidR="000313C9" w:rsidRDefault="000313C9" w:rsidP="000313C9">
      <w:pPr>
        <w:jc w:val="both"/>
        <w:rPr>
          <w:rFonts w:ascii="Malgun Gothic" w:eastAsia="Malgun Gothic" w:hAnsi="Malgun Gothic"/>
          <w:i/>
          <w:color w:val="FF0000"/>
          <w:sz w:val="24"/>
        </w:rPr>
      </w:pPr>
    </w:p>
    <w:p w:rsidR="000313C9" w:rsidRDefault="000313C9" w:rsidP="000313C9">
      <w:pPr>
        <w:jc w:val="both"/>
        <w:rPr>
          <w:rFonts w:ascii="Malgun Gothic" w:eastAsia="Malgun Gothic" w:hAnsi="Malgun Gothic"/>
          <w:i/>
          <w:color w:val="FF0000"/>
          <w:sz w:val="24"/>
        </w:rPr>
      </w:pPr>
    </w:p>
    <w:p w:rsidR="000313C9" w:rsidRDefault="000313C9" w:rsidP="000313C9">
      <w:pPr>
        <w:jc w:val="both"/>
        <w:rPr>
          <w:rFonts w:ascii="Malgun Gothic" w:eastAsia="Malgun Gothic" w:hAnsi="Malgun Gothic"/>
          <w:i/>
          <w:color w:val="FF0000"/>
          <w:sz w:val="24"/>
        </w:rPr>
      </w:pPr>
    </w:p>
    <w:p w:rsidR="000313C9" w:rsidRPr="003D755C" w:rsidRDefault="000313C9" w:rsidP="000313C9">
      <w:pPr>
        <w:jc w:val="both"/>
        <w:rPr>
          <w:rFonts w:ascii="Malgun Gothic" w:eastAsia="Malgun Gothic" w:hAnsi="Malgun Gothic"/>
          <w:i/>
          <w:color w:val="FF0000"/>
          <w:sz w:val="24"/>
        </w:rPr>
      </w:pPr>
    </w:p>
    <w:p w:rsidR="000313C9" w:rsidRDefault="000313C9" w:rsidP="000313C9">
      <w:pPr>
        <w:jc w:val="center"/>
        <w:rPr>
          <w:rFonts w:ascii="Arial" w:hAnsi="Arial"/>
          <w:b/>
          <w:sz w:val="24"/>
        </w:rPr>
      </w:pPr>
      <w:r>
        <w:rPr>
          <w:rFonts w:ascii="Arial" w:hAnsi="Arial"/>
          <w:b/>
          <w:sz w:val="24"/>
        </w:rPr>
        <w:lastRenderedPageBreak/>
        <w:t>CAPITULO VI</w:t>
      </w:r>
    </w:p>
    <w:p w:rsidR="000313C9" w:rsidRDefault="000313C9" w:rsidP="000313C9">
      <w:pPr>
        <w:jc w:val="center"/>
        <w:rPr>
          <w:rFonts w:ascii="Arial" w:hAnsi="Arial"/>
          <w:b/>
          <w:sz w:val="24"/>
        </w:rPr>
      </w:pPr>
    </w:p>
    <w:p w:rsidR="000313C9" w:rsidRDefault="000313C9" w:rsidP="000313C9">
      <w:pPr>
        <w:jc w:val="center"/>
        <w:rPr>
          <w:rFonts w:ascii="Arial" w:hAnsi="Arial"/>
          <w:b/>
          <w:sz w:val="24"/>
        </w:rPr>
      </w:pPr>
      <w:r>
        <w:rPr>
          <w:rFonts w:ascii="Arial" w:hAnsi="Arial"/>
          <w:b/>
          <w:sz w:val="24"/>
        </w:rPr>
        <w:t>GARANTIAS</w:t>
      </w:r>
    </w:p>
    <w:p w:rsidR="000313C9" w:rsidRDefault="000313C9" w:rsidP="000313C9">
      <w:pPr>
        <w:jc w:val="both"/>
        <w:rPr>
          <w:rFonts w:ascii="Arial" w:hAnsi="Arial"/>
          <w:sz w:val="24"/>
        </w:rPr>
      </w:pPr>
    </w:p>
    <w:p w:rsidR="000313C9" w:rsidRPr="003D755C" w:rsidRDefault="000313C9" w:rsidP="000313C9">
      <w:pPr>
        <w:jc w:val="both"/>
        <w:rPr>
          <w:rFonts w:ascii="Malgun Gothic" w:eastAsia="Malgun Gothic" w:hAnsi="Malgun Gothic"/>
          <w:i/>
          <w:sz w:val="24"/>
        </w:rPr>
      </w:pPr>
      <w:r>
        <w:rPr>
          <w:rFonts w:ascii="Arial" w:hAnsi="Arial"/>
          <w:b/>
          <w:sz w:val="24"/>
        </w:rPr>
        <w:t xml:space="preserve">ARTÍCULO 17: </w:t>
      </w:r>
      <w:r>
        <w:rPr>
          <w:rFonts w:ascii="Arial" w:hAnsi="Arial"/>
          <w:sz w:val="24"/>
        </w:rPr>
        <w:t xml:space="preserve">Para obtener </w:t>
      </w:r>
      <w:proofErr w:type="gramStart"/>
      <w:r>
        <w:rPr>
          <w:rFonts w:ascii="Arial" w:hAnsi="Arial"/>
          <w:sz w:val="24"/>
        </w:rPr>
        <w:t>créditos  los</w:t>
      </w:r>
      <w:proofErr w:type="gramEnd"/>
      <w:r>
        <w:rPr>
          <w:rFonts w:ascii="Arial" w:hAnsi="Arial"/>
          <w:sz w:val="24"/>
        </w:rPr>
        <w:t xml:space="preserve"> asociados con sueldo de retiro  pagados por la Caja de Retiro de las FF.MM. y/o pensionados del Ministerio de Defensa o de cualquier otra entidad pública o privada., presentaran codeudor con sueldo de retiro o pensión, siempre y cuando tengan capacidad de descuento o preferiblemente el o la cónyuge, </w:t>
      </w:r>
      <w:r w:rsidRPr="003D755C">
        <w:rPr>
          <w:rFonts w:ascii="Malgun Gothic" w:eastAsia="Malgun Gothic" w:hAnsi="Malgun Gothic"/>
          <w:i/>
          <w:color w:val="FF0000"/>
          <w:sz w:val="24"/>
        </w:rPr>
        <w:t>en caso contrario  se le exige hipoteca de bien e inmueble.</w:t>
      </w:r>
    </w:p>
    <w:p w:rsidR="000313C9" w:rsidRDefault="000313C9" w:rsidP="000313C9">
      <w:pPr>
        <w:jc w:val="both"/>
        <w:rPr>
          <w:rFonts w:ascii="Arial" w:hAnsi="Arial"/>
          <w:sz w:val="24"/>
        </w:rPr>
      </w:pPr>
    </w:p>
    <w:p w:rsidR="000313C9" w:rsidRDefault="000313C9" w:rsidP="000313C9">
      <w:pPr>
        <w:jc w:val="both"/>
        <w:rPr>
          <w:rFonts w:ascii="Arial" w:hAnsi="Arial"/>
          <w:sz w:val="24"/>
        </w:rPr>
      </w:pPr>
      <w:r w:rsidRPr="00717D3C">
        <w:rPr>
          <w:rFonts w:ascii="Arial" w:hAnsi="Arial"/>
          <w:b/>
          <w:sz w:val="24"/>
        </w:rPr>
        <w:t xml:space="preserve">ARTÍCULO </w:t>
      </w:r>
      <w:r>
        <w:rPr>
          <w:rFonts w:ascii="Arial" w:hAnsi="Arial"/>
          <w:b/>
          <w:sz w:val="24"/>
        </w:rPr>
        <w:t>18</w:t>
      </w:r>
      <w:r w:rsidRPr="00717D3C">
        <w:rPr>
          <w:rFonts w:ascii="Arial" w:hAnsi="Arial"/>
          <w:b/>
          <w:sz w:val="24"/>
        </w:rPr>
        <w:t>.</w:t>
      </w:r>
      <w:r>
        <w:rPr>
          <w:rFonts w:ascii="Arial" w:hAnsi="Arial"/>
          <w:b/>
          <w:sz w:val="24"/>
        </w:rPr>
        <w:t>-</w:t>
      </w:r>
      <w:r>
        <w:rPr>
          <w:rFonts w:ascii="Arial" w:hAnsi="Arial"/>
          <w:sz w:val="24"/>
        </w:rPr>
        <w:t xml:space="preserve"> Los asociados que no tengan sueldo de retiro deberán presentar como codeudor a un asociado con sueldo de retiro y </w:t>
      </w:r>
      <w:r w:rsidRPr="00BB1065">
        <w:rPr>
          <w:rFonts w:ascii="Arial" w:hAnsi="Arial"/>
          <w:color w:val="00B050"/>
          <w:sz w:val="24"/>
        </w:rPr>
        <w:t>con</w:t>
      </w:r>
      <w:r>
        <w:rPr>
          <w:rFonts w:ascii="Arial" w:hAnsi="Arial"/>
          <w:sz w:val="24"/>
        </w:rPr>
        <w:t xml:space="preserve"> capacidad de pago del respectivo préstamo.</w:t>
      </w:r>
    </w:p>
    <w:p w:rsidR="000313C9" w:rsidRDefault="000313C9" w:rsidP="000313C9">
      <w:pPr>
        <w:jc w:val="both"/>
        <w:rPr>
          <w:rFonts w:ascii="Arial" w:hAnsi="Arial"/>
          <w:sz w:val="24"/>
        </w:rPr>
      </w:pPr>
    </w:p>
    <w:p w:rsidR="000313C9" w:rsidRPr="003D755C" w:rsidRDefault="000313C9" w:rsidP="000313C9">
      <w:pPr>
        <w:jc w:val="both"/>
        <w:rPr>
          <w:rFonts w:ascii="Malgun Gothic" w:eastAsia="Malgun Gothic" w:hAnsi="Malgun Gothic"/>
          <w:i/>
          <w:sz w:val="24"/>
        </w:rPr>
      </w:pPr>
      <w:r>
        <w:rPr>
          <w:rFonts w:ascii="Arial" w:hAnsi="Arial"/>
          <w:b/>
          <w:sz w:val="24"/>
        </w:rPr>
        <w:t xml:space="preserve">PARAGRAFO 1.- </w:t>
      </w:r>
      <w:r w:rsidRPr="00717D3C">
        <w:rPr>
          <w:rFonts w:ascii="Arial" w:hAnsi="Arial"/>
          <w:sz w:val="24"/>
        </w:rPr>
        <w:t xml:space="preserve">Si el asociado no tiene codeudor con sueldo </w:t>
      </w:r>
      <w:r>
        <w:rPr>
          <w:rFonts w:ascii="Arial" w:hAnsi="Arial"/>
          <w:sz w:val="24"/>
        </w:rPr>
        <w:t>d</w:t>
      </w:r>
      <w:r w:rsidRPr="00717D3C">
        <w:rPr>
          <w:rFonts w:ascii="Arial" w:hAnsi="Arial"/>
          <w:sz w:val="24"/>
        </w:rPr>
        <w:t>e retiro puede presentar garantía</w:t>
      </w:r>
      <w:r>
        <w:rPr>
          <w:rFonts w:ascii="Arial" w:hAnsi="Arial"/>
          <w:sz w:val="24"/>
        </w:rPr>
        <w:t xml:space="preserve"> real que a criterio del Comité de Crédito sea suficiente para respaldo de su obligación </w:t>
      </w:r>
      <w:r w:rsidRPr="003D755C">
        <w:rPr>
          <w:rFonts w:ascii="Malgun Gothic" w:eastAsia="Malgun Gothic" w:hAnsi="Malgun Gothic"/>
          <w:i/>
          <w:color w:val="FF0000"/>
          <w:sz w:val="24"/>
        </w:rPr>
        <w:t xml:space="preserve">(hipoteca sobre bien e inmueble y si el crédito cubre el monto de los aportes dejarlo como respaldo y que conste por escrito) </w:t>
      </w:r>
    </w:p>
    <w:p w:rsidR="000313C9" w:rsidRDefault="000313C9" w:rsidP="000313C9">
      <w:pPr>
        <w:jc w:val="both"/>
        <w:rPr>
          <w:rFonts w:ascii="Arial" w:hAnsi="Arial"/>
          <w:sz w:val="24"/>
        </w:rPr>
      </w:pPr>
    </w:p>
    <w:p w:rsidR="000313C9" w:rsidRPr="00F81667" w:rsidRDefault="000313C9" w:rsidP="000313C9">
      <w:pPr>
        <w:jc w:val="both"/>
        <w:rPr>
          <w:rFonts w:ascii="Malgun Gothic" w:eastAsia="Malgun Gothic" w:hAnsi="Malgun Gothic"/>
          <w:i/>
          <w:sz w:val="24"/>
        </w:rPr>
      </w:pPr>
      <w:r w:rsidRPr="003E4993">
        <w:rPr>
          <w:rFonts w:ascii="Arial" w:hAnsi="Arial"/>
          <w:b/>
          <w:sz w:val="24"/>
        </w:rPr>
        <w:t xml:space="preserve">PARAGRAFO </w:t>
      </w:r>
      <w:r>
        <w:rPr>
          <w:rFonts w:ascii="Arial" w:hAnsi="Arial"/>
          <w:b/>
          <w:sz w:val="24"/>
        </w:rPr>
        <w:t>2</w:t>
      </w:r>
      <w:r w:rsidRPr="003E4993">
        <w:rPr>
          <w:rFonts w:ascii="Arial" w:hAnsi="Arial"/>
          <w:b/>
          <w:sz w:val="24"/>
        </w:rPr>
        <w:t xml:space="preserve">.- </w:t>
      </w:r>
      <w:r w:rsidRPr="003E4993">
        <w:rPr>
          <w:rFonts w:ascii="Arial" w:hAnsi="Arial"/>
          <w:sz w:val="24"/>
        </w:rPr>
        <w:t>El deudor y codeudor deben hacer acto de presencia en la</w:t>
      </w:r>
      <w:r>
        <w:rPr>
          <w:rFonts w:ascii="Arial" w:hAnsi="Arial"/>
          <w:sz w:val="24"/>
        </w:rPr>
        <w:t>s instalaciones de la C</w:t>
      </w:r>
      <w:r w:rsidRPr="003E4993">
        <w:rPr>
          <w:rFonts w:ascii="Arial" w:hAnsi="Arial"/>
          <w:sz w:val="24"/>
        </w:rPr>
        <w:t>ooperativa para la firma de los respectivos documento</w:t>
      </w:r>
      <w:r>
        <w:rPr>
          <w:rFonts w:ascii="Arial" w:hAnsi="Arial"/>
          <w:sz w:val="24"/>
        </w:rPr>
        <w:t xml:space="preserve">s </w:t>
      </w:r>
      <w:r w:rsidRPr="00F81667">
        <w:rPr>
          <w:rFonts w:ascii="Malgun Gothic" w:eastAsia="Malgun Gothic" w:hAnsi="Malgun Gothic"/>
          <w:i/>
          <w:color w:val="00B050"/>
          <w:sz w:val="24"/>
        </w:rPr>
        <w:t>el</w:t>
      </w:r>
      <w:r w:rsidRPr="00F81667">
        <w:rPr>
          <w:rFonts w:ascii="Malgun Gothic" w:eastAsia="Malgun Gothic" w:hAnsi="Malgun Gothic"/>
          <w:i/>
          <w:sz w:val="24"/>
        </w:rPr>
        <w:t xml:space="preserve"> </w:t>
      </w:r>
      <w:r w:rsidRPr="00F81667">
        <w:rPr>
          <w:rFonts w:ascii="Malgun Gothic" w:eastAsia="Malgun Gothic" w:hAnsi="Malgun Gothic"/>
          <w:i/>
          <w:color w:val="00B050"/>
          <w:sz w:val="24"/>
        </w:rPr>
        <w:t>mismo día</w:t>
      </w:r>
      <w:r w:rsidRPr="00F81667">
        <w:rPr>
          <w:rFonts w:ascii="Malgun Gothic" w:eastAsia="Malgun Gothic" w:hAnsi="Malgun Gothic"/>
          <w:i/>
          <w:sz w:val="24"/>
        </w:rPr>
        <w:t xml:space="preserve">; </w:t>
      </w:r>
      <w:r w:rsidRPr="00F81667">
        <w:rPr>
          <w:rFonts w:ascii="Malgun Gothic" w:eastAsia="Malgun Gothic" w:hAnsi="Malgun Gothic"/>
          <w:i/>
          <w:color w:val="FF0000"/>
          <w:sz w:val="24"/>
        </w:rPr>
        <w:t xml:space="preserve">en caso contrario, </w:t>
      </w:r>
      <w:r w:rsidRPr="00F81667">
        <w:rPr>
          <w:rFonts w:ascii="Malgun Gothic" w:eastAsia="Malgun Gothic" w:hAnsi="Malgun Gothic"/>
          <w:i/>
          <w:color w:val="00B050"/>
          <w:sz w:val="24"/>
        </w:rPr>
        <w:t>presentar</w:t>
      </w:r>
      <w:r w:rsidRPr="00F81667">
        <w:rPr>
          <w:rFonts w:ascii="Malgun Gothic" w:eastAsia="Malgun Gothic" w:hAnsi="Malgun Gothic"/>
          <w:i/>
          <w:color w:val="FF0000"/>
          <w:sz w:val="24"/>
        </w:rPr>
        <w:t xml:space="preserve"> los documentos firmados y autenticados en notaria. </w:t>
      </w:r>
    </w:p>
    <w:p w:rsidR="000313C9" w:rsidRPr="003E4993" w:rsidRDefault="000313C9" w:rsidP="000313C9">
      <w:pPr>
        <w:jc w:val="both"/>
        <w:rPr>
          <w:rFonts w:ascii="Arial" w:hAnsi="Arial"/>
          <w:b/>
          <w:sz w:val="24"/>
        </w:rPr>
      </w:pPr>
    </w:p>
    <w:p w:rsidR="000313C9" w:rsidRDefault="000313C9" w:rsidP="000313C9">
      <w:pPr>
        <w:jc w:val="both"/>
        <w:rPr>
          <w:rFonts w:ascii="Arial" w:hAnsi="Arial"/>
          <w:sz w:val="24"/>
        </w:rPr>
      </w:pPr>
      <w:r>
        <w:rPr>
          <w:rFonts w:ascii="Arial" w:hAnsi="Arial"/>
          <w:b/>
          <w:sz w:val="24"/>
        </w:rPr>
        <w:t xml:space="preserve">PARAGRAFO 3.- </w:t>
      </w:r>
      <w:r>
        <w:rPr>
          <w:rFonts w:ascii="Arial" w:hAnsi="Arial"/>
          <w:sz w:val="24"/>
        </w:rPr>
        <w:t xml:space="preserve">Un asociado no puede ser codeudor de más </w:t>
      </w:r>
      <w:proofErr w:type="gramStart"/>
      <w:r>
        <w:rPr>
          <w:rFonts w:ascii="Arial" w:hAnsi="Arial"/>
          <w:sz w:val="24"/>
        </w:rPr>
        <w:t>de  un</w:t>
      </w:r>
      <w:proofErr w:type="gramEnd"/>
      <w:r>
        <w:rPr>
          <w:rFonts w:ascii="Arial" w:hAnsi="Arial"/>
          <w:sz w:val="24"/>
        </w:rPr>
        <w:t xml:space="preserve"> crédito, y no debe tener obligaciones crediticias con la Cooperativa </w:t>
      </w:r>
      <w:proofErr w:type="spellStart"/>
      <w:r>
        <w:rPr>
          <w:rFonts w:ascii="Arial" w:hAnsi="Arial"/>
          <w:sz w:val="24"/>
        </w:rPr>
        <w:t>Multiactiva</w:t>
      </w:r>
      <w:proofErr w:type="spellEnd"/>
      <w:r>
        <w:rPr>
          <w:rFonts w:ascii="Arial" w:hAnsi="Arial"/>
          <w:sz w:val="24"/>
        </w:rPr>
        <w:t xml:space="preserve">  Militar Monserrate.</w:t>
      </w:r>
    </w:p>
    <w:p w:rsidR="000313C9" w:rsidRDefault="000313C9" w:rsidP="000313C9">
      <w:pPr>
        <w:rPr>
          <w:rFonts w:ascii="Arial" w:hAnsi="Arial"/>
          <w:sz w:val="24"/>
        </w:rPr>
      </w:pPr>
    </w:p>
    <w:p w:rsidR="000313C9" w:rsidRDefault="000313C9" w:rsidP="000313C9">
      <w:pPr>
        <w:numPr>
          <w:ilvl w:val="12"/>
          <w:numId w:val="0"/>
        </w:numPr>
        <w:tabs>
          <w:tab w:val="left" w:pos="0"/>
        </w:tabs>
        <w:jc w:val="both"/>
        <w:rPr>
          <w:rFonts w:ascii="Arial" w:hAnsi="Arial"/>
          <w:sz w:val="24"/>
        </w:rPr>
      </w:pPr>
      <w:r>
        <w:rPr>
          <w:rFonts w:ascii="Arial" w:hAnsi="Arial"/>
          <w:b/>
          <w:sz w:val="24"/>
        </w:rPr>
        <w:t xml:space="preserve">PARAGRAFO 4.- </w:t>
      </w:r>
      <w:r w:rsidRPr="00E52CDD">
        <w:rPr>
          <w:rFonts w:ascii="Arial" w:hAnsi="Arial"/>
          <w:sz w:val="24"/>
        </w:rPr>
        <w:t xml:space="preserve">El asociado </w:t>
      </w:r>
      <w:r>
        <w:rPr>
          <w:rFonts w:ascii="Arial" w:hAnsi="Arial"/>
          <w:sz w:val="24"/>
        </w:rPr>
        <w:t xml:space="preserve">que solicite un crédito y el monto de sus aportes sea igual </w:t>
      </w:r>
      <w:r w:rsidRPr="00F81667">
        <w:rPr>
          <w:rFonts w:ascii="Malgun Gothic" w:eastAsia="Malgun Gothic" w:hAnsi="Malgun Gothic"/>
          <w:i/>
          <w:color w:val="00B050"/>
          <w:sz w:val="24"/>
        </w:rPr>
        <w:t xml:space="preserve">o </w:t>
      </w:r>
      <w:proofErr w:type="gramStart"/>
      <w:r>
        <w:rPr>
          <w:rFonts w:ascii="Malgun Gothic" w:eastAsia="Malgun Gothic" w:hAnsi="Malgun Gothic"/>
          <w:i/>
          <w:color w:val="00B050"/>
          <w:sz w:val="24"/>
        </w:rPr>
        <w:t xml:space="preserve">menor </w:t>
      </w:r>
      <w:r w:rsidRPr="00BB1065">
        <w:rPr>
          <w:rFonts w:ascii="Arial" w:hAnsi="Arial"/>
          <w:color w:val="00B050"/>
          <w:sz w:val="24"/>
        </w:rPr>
        <w:t xml:space="preserve"> </w:t>
      </w:r>
      <w:r>
        <w:rPr>
          <w:rFonts w:ascii="Arial" w:hAnsi="Arial"/>
          <w:sz w:val="24"/>
        </w:rPr>
        <w:t>a</w:t>
      </w:r>
      <w:proofErr w:type="gramEnd"/>
      <w:r>
        <w:rPr>
          <w:rFonts w:ascii="Arial" w:hAnsi="Arial"/>
          <w:sz w:val="24"/>
        </w:rPr>
        <w:t xml:space="preserve"> lo solicitado, no necesitará presentar codeudor, únicamente dejar por escrito que sus aportes quedan como garantía del crédito.</w:t>
      </w:r>
    </w:p>
    <w:p w:rsidR="000313C9" w:rsidRDefault="000313C9" w:rsidP="000313C9">
      <w:pPr>
        <w:numPr>
          <w:ilvl w:val="12"/>
          <w:numId w:val="0"/>
        </w:numPr>
        <w:tabs>
          <w:tab w:val="left" w:pos="0"/>
        </w:tabs>
        <w:jc w:val="both"/>
        <w:rPr>
          <w:rFonts w:ascii="Arial" w:hAnsi="Arial"/>
          <w:sz w:val="24"/>
        </w:rPr>
      </w:pPr>
    </w:p>
    <w:p w:rsidR="000313C9" w:rsidRDefault="000313C9" w:rsidP="000313C9">
      <w:pPr>
        <w:numPr>
          <w:ilvl w:val="12"/>
          <w:numId w:val="0"/>
        </w:numPr>
        <w:tabs>
          <w:tab w:val="left" w:pos="0"/>
        </w:tabs>
        <w:jc w:val="both"/>
        <w:rPr>
          <w:rFonts w:ascii="Arial" w:hAnsi="Arial"/>
          <w:sz w:val="24"/>
        </w:rPr>
      </w:pPr>
      <w:r>
        <w:rPr>
          <w:rFonts w:ascii="Arial" w:hAnsi="Arial"/>
          <w:b/>
          <w:sz w:val="24"/>
        </w:rPr>
        <w:t xml:space="preserve">PARAGRAFO 5.- </w:t>
      </w:r>
      <w:r>
        <w:rPr>
          <w:rFonts w:ascii="Arial" w:hAnsi="Arial"/>
          <w:sz w:val="24"/>
        </w:rPr>
        <w:t>Todo codeudor se obliga solidaria y mancomunadamente   con el pago de la deuda.</w:t>
      </w:r>
    </w:p>
    <w:p w:rsidR="000313C9" w:rsidRDefault="000313C9" w:rsidP="000313C9">
      <w:pPr>
        <w:numPr>
          <w:ilvl w:val="12"/>
          <w:numId w:val="0"/>
        </w:numPr>
        <w:tabs>
          <w:tab w:val="left" w:pos="0"/>
        </w:tabs>
        <w:jc w:val="both"/>
        <w:rPr>
          <w:rFonts w:ascii="Arial" w:hAnsi="Arial"/>
          <w:sz w:val="24"/>
        </w:rPr>
      </w:pPr>
    </w:p>
    <w:p w:rsidR="000313C9" w:rsidRDefault="000313C9" w:rsidP="000313C9">
      <w:pPr>
        <w:numPr>
          <w:ilvl w:val="12"/>
          <w:numId w:val="0"/>
        </w:numPr>
        <w:tabs>
          <w:tab w:val="left" w:pos="0"/>
        </w:tabs>
        <w:jc w:val="both"/>
        <w:rPr>
          <w:rFonts w:ascii="Arial" w:hAnsi="Arial"/>
          <w:sz w:val="24"/>
        </w:rPr>
      </w:pPr>
    </w:p>
    <w:p w:rsidR="000313C9" w:rsidRDefault="000313C9" w:rsidP="000313C9">
      <w:pPr>
        <w:numPr>
          <w:ilvl w:val="12"/>
          <w:numId w:val="0"/>
        </w:numPr>
        <w:tabs>
          <w:tab w:val="left" w:pos="0"/>
        </w:tabs>
        <w:jc w:val="both"/>
        <w:rPr>
          <w:rFonts w:ascii="Arial" w:hAnsi="Arial"/>
          <w:sz w:val="24"/>
        </w:rPr>
      </w:pPr>
    </w:p>
    <w:p w:rsidR="000313C9" w:rsidRDefault="000313C9" w:rsidP="000313C9">
      <w:pPr>
        <w:numPr>
          <w:ilvl w:val="12"/>
          <w:numId w:val="0"/>
        </w:numPr>
        <w:tabs>
          <w:tab w:val="left" w:pos="0"/>
        </w:tabs>
        <w:jc w:val="both"/>
        <w:rPr>
          <w:rFonts w:ascii="Arial" w:hAnsi="Arial"/>
          <w:sz w:val="24"/>
        </w:rPr>
      </w:pPr>
    </w:p>
    <w:p w:rsidR="000313C9" w:rsidRDefault="000313C9" w:rsidP="000313C9">
      <w:pPr>
        <w:numPr>
          <w:ilvl w:val="12"/>
          <w:numId w:val="0"/>
        </w:numPr>
        <w:tabs>
          <w:tab w:val="left" w:pos="0"/>
        </w:tabs>
        <w:jc w:val="both"/>
        <w:rPr>
          <w:rFonts w:ascii="Arial" w:hAnsi="Arial"/>
          <w:sz w:val="24"/>
        </w:rPr>
      </w:pPr>
    </w:p>
    <w:p w:rsidR="000313C9" w:rsidRDefault="000313C9" w:rsidP="000313C9">
      <w:pPr>
        <w:numPr>
          <w:ilvl w:val="12"/>
          <w:numId w:val="0"/>
        </w:numPr>
        <w:tabs>
          <w:tab w:val="left" w:pos="0"/>
        </w:tabs>
        <w:jc w:val="both"/>
        <w:rPr>
          <w:rFonts w:ascii="Arial" w:hAnsi="Arial"/>
          <w:sz w:val="24"/>
        </w:rPr>
      </w:pPr>
    </w:p>
    <w:p w:rsidR="000313C9" w:rsidRDefault="000313C9" w:rsidP="000313C9">
      <w:pPr>
        <w:numPr>
          <w:ilvl w:val="12"/>
          <w:numId w:val="0"/>
        </w:numPr>
        <w:tabs>
          <w:tab w:val="left" w:pos="0"/>
        </w:tabs>
        <w:jc w:val="both"/>
        <w:rPr>
          <w:rFonts w:ascii="Arial" w:hAnsi="Arial"/>
          <w:sz w:val="24"/>
        </w:rPr>
      </w:pPr>
    </w:p>
    <w:p w:rsidR="000313C9" w:rsidRDefault="000313C9" w:rsidP="000313C9">
      <w:pPr>
        <w:numPr>
          <w:ilvl w:val="12"/>
          <w:numId w:val="0"/>
        </w:numPr>
        <w:tabs>
          <w:tab w:val="left" w:pos="0"/>
        </w:tabs>
        <w:jc w:val="both"/>
        <w:rPr>
          <w:rFonts w:ascii="Arial" w:hAnsi="Arial"/>
          <w:sz w:val="24"/>
        </w:rPr>
      </w:pPr>
    </w:p>
    <w:p w:rsidR="000313C9" w:rsidRDefault="000313C9" w:rsidP="000313C9">
      <w:pPr>
        <w:jc w:val="center"/>
        <w:rPr>
          <w:rFonts w:ascii="Arial" w:hAnsi="Arial"/>
          <w:b/>
          <w:sz w:val="24"/>
        </w:rPr>
      </w:pPr>
      <w:r>
        <w:rPr>
          <w:rFonts w:ascii="Arial" w:hAnsi="Arial"/>
          <w:b/>
          <w:sz w:val="24"/>
        </w:rPr>
        <w:lastRenderedPageBreak/>
        <w:t>CAPITULO VII</w:t>
      </w:r>
    </w:p>
    <w:p w:rsidR="000313C9" w:rsidRDefault="000313C9" w:rsidP="000313C9">
      <w:pPr>
        <w:jc w:val="center"/>
        <w:rPr>
          <w:rFonts w:ascii="Arial" w:hAnsi="Arial"/>
          <w:sz w:val="24"/>
        </w:rPr>
      </w:pPr>
    </w:p>
    <w:p w:rsidR="000313C9" w:rsidRDefault="000313C9" w:rsidP="000313C9">
      <w:pPr>
        <w:jc w:val="center"/>
        <w:rPr>
          <w:rFonts w:ascii="Arial" w:hAnsi="Arial"/>
          <w:b/>
          <w:sz w:val="24"/>
        </w:rPr>
      </w:pPr>
      <w:r>
        <w:rPr>
          <w:rFonts w:ascii="Arial" w:hAnsi="Arial"/>
          <w:b/>
          <w:sz w:val="24"/>
        </w:rPr>
        <w:t>GENERALIDADES</w:t>
      </w:r>
    </w:p>
    <w:p w:rsidR="000313C9" w:rsidRDefault="000313C9" w:rsidP="000313C9">
      <w:pPr>
        <w:jc w:val="center"/>
        <w:rPr>
          <w:rFonts w:ascii="Arial" w:hAnsi="Arial"/>
          <w:b/>
          <w:sz w:val="24"/>
        </w:rPr>
      </w:pPr>
    </w:p>
    <w:p w:rsidR="000313C9" w:rsidRPr="00F81667" w:rsidRDefault="000313C9" w:rsidP="000313C9">
      <w:pPr>
        <w:jc w:val="both"/>
        <w:rPr>
          <w:rFonts w:ascii="Malgun Gothic" w:eastAsia="Malgun Gothic" w:hAnsi="Malgun Gothic"/>
          <w:i/>
          <w:color w:val="00B050"/>
          <w:sz w:val="24"/>
        </w:rPr>
      </w:pPr>
      <w:r w:rsidRPr="004C15B8">
        <w:rPr>
          <w:rFonts w:ascii="Arial" w:hAnsi="Arial"/>
          <w:b/>
          <w:sz w:val="24"/>
        </w:rPr>
        <w:t xml:space="preserve">ARTÍCULO </w:t>
      </w:r>
      <w:r>
        <w:rPr>
          <w:rFonts w:ascii="Arial" w:hAnsi="Arial"/>
          <w:b/>
          <w:sz w:val="24"/>
        </w:rPr>
        <w:t>19</w:t>
      </w:r>
      <w:r w:rsidRPr="004C15B8">
        <w:rPr>
          <w:rFonts w:ascii="Arial" w:hAnsi="Arial"/>
          <w:b/>
          <w:sz w:val="24"/>
        </w:rPr>
        <w:t xml:space="preserve">: - </w:t>
      </w:r>
      <w:r w:rsidRPr="004C15B8">
        <w:rPr>
          <w:rFonts w:ascii="Arial" w:hAnsi="Arial"/>
          <w:sz w:val="24"/>
        </w:rPr>
        <w:t xml:space="preserve">Cuando el asociado solicita </w:t>
      </w:r>
      <w:r>
        <w:rPr>
          <w:rFonts w:ascii="Arial" w:hAnsi="Arial"/>
          <w:sz w:val="24"/>
        </w:rPr>
        <w:t xml:space="preserve">refinanciación o reestructuración del contrato de </w:t>
      </w:r>
      <w:r w:rsidRPr="004C15B8">
        <w:rPr>
          <w:rFonts w:ascii="Arial" w:hAnsi="Arial"/>
          <w:sz w:val="24"/>
        </w:rPr>
        <w:t xml:space="preserve">un crédito debe </w:t>
      </w:r>
      <w:r>
        <w:rPr>
          <w:rFonts w:ascii="Arial" w:hAnsi="Arial"/>
          <w:sz w:val="24"/>
        </w:rPr>
        <w:t xml:space="preserve">actualizar la documentación para su aprobación </w:t>
      </w:r>
      <w:r w:rsidRPr="00F81667">
        <w:rPr>
          <w:rFonts w:ascii="Malgun Gothic" w:eastAsia="Malgun Gothic" w:hAnsi="Malgun Gothic"/>
          <w:i/>
          <w:color w:val="00B050"/>
          <w:sz w:val="24"/>
        </w:rPr>
        <w:t>y teniendo consentimiento de su codeudor.</w:t>
      </w:r>
    </w:p>
    <w:p w:rsidR="000313C9" w:rsidRPr="004C15B8" w:rsidRDefault="000313C9" w:rsidP="000313C9">
      <w:pPr>
        <w:jc w:val="both"/>
        <w:rPr>
          <w:rFonts w:ascii="Arial" w:hAnsi="Arial"/>
          <w:sz w:val="24"/>
        </w:rPr>
      </w:pPr>
    </w:p>
    <w:p w:rsidR="000313C9" w:rsidRDefault="000313C9" w:rsidP="000313C9">
      <w:pPr>
        <w:jc w:val="both"/>
        <w:rPr>
          <w:rFonts w:ascii="Arial" w:hAnsi="Arial"/>
          <w:sz w:val="24"/>
        </w:rPr>
      </w:pPr>
      <w:r w:rsidRPr="004C15B8">
        <w:rPr>
          <w:rFonts w:ascii="Arial" w:hAnsi="Arial"/>
          <w:b/>
          <w:sz w:val="24"/>
        </w:rPr>
        <w:t xml:space="preserve">ARTÍCULO </w:t>
      </w:r>
      <w:proofErr w:type="gramStart"/>
      <w:r w:rsidRPr="004C15B8">
        <w:rPr>
          <w:rFonts w:ascii="Arial" w:hAnsi="Arial"/>
          <w:b/>
          <w:sz w:val="24"/>
        </w:rPr>
        <w:t>2</w:t>
      </w:r>
      <w:r>
        <w:rPr>
          <w:rFonts w:ascii="Arial" w:hAnsi="Arial"/>
          <w:b/>
          <w:sz w:val="24"/>
        </w:rPr>
        <w:t>0</w:t>
      </w:r>
      <w:r w:rsidRPr="00475647">
        <w:rPr>
          <w:rFonts w:ascii="Arial" w:hAnsi="Arial"/>
          <w:sz w:val="24"/>
        </w:rPr>
        <w:t>:-</w:t>
      </w:r>
      <w:proofErr w:type="gramEnd"/>
      <w:r w:rsidRPr="00475647">
        <w:rPr>
          <w:rFonts w:ascii="Arial" w:hAnsi="Arial"/>
          <w:sz w:val="24"/>
        </w:rPr>
        <w:t xml:space="preserve"> Para tener derecho a la  </w:t>
      </w:r>
      <w:r>
        <w:rPr>
          <w:rFonts w:ascii="Arial" w:hAnsi="Arial"/>
          <w:sz w:val="24"/>
        </w:rPr>
        <w:t xml:space="preserve">refinanciación o reestructuración </w:t>
      </w:r>
      <w:r w:rsidRPr="00475647">
        <w:rPr>
          <w:rFonts w:ascii="Arial" w:hAnsi="Arial"/>
          <w:sz w:val="24"/>
        </w:rPr>
        <w:t xml:space="preserve"> del</w:t>
      </w:r>
      <w:r>
        <w:rPr>
          <w:rFonts w:ascii="Arial" w:hAnsi="Arial"/>
          <w:sz w:val="24"/>
        </w:rPr>
        <w:t xml:space="preserve"> contrato de</w:t>
      </w:r>
      <w:r w:rsidRPr="00475647">
        <w:rPr>
          <w:rFonts w:ascii="Arial" w:hAnsi="Arial"/>
          <w:sz w:val="24"/>
        </w:rPr>
        <w:t xml:space="preserve"> crédito cooperativo, se debe tener en cuenta que debe estar </w:t>
      </w:r>
      <w:r>
        <w:rPr>
          <w:rFonts w:ascii="Arial" w:hAnsi="Arial"/>
          <w:sz w:val="24"/>
        </w:rPr>
        <w:t>al día en su obligación, sin embargo quedará a criterio del Comité de Crédito su aprobación o negación.</w:t>
      </w:r>
    </w:p>
    <w:p w:rsidR="000313C9" w:rsidRDefault="000313C9" w:rsidP="000313C9">
      <w:pPr>
        <w:jc w:val="both"/>
        <w:rPr>
          <w:rFonts w:ascii="Arial" w:hAnsi="Arial"/>
          <w:b/>
          <w:sz w:val="24"/>
        </w:rPr>
      </w:pPr>
      <w:r>
        <w:rPr>
          <w:rFonts w:ascii="Arial" w:hAnsi="Arial"/>
          <w:b/>
          <w:sz w:val="24"/>
        </w:rPr>
        <w:t xml:space="preserve"> </w:t>
      </w:r>
    </w:p>
    <w:p w:rsidR="000313C9" w:rsidRDefault="000313C9" w:rsidP="000313C9">
      <w:pPr>
        <w:jc w:val="both"/>
        <w:rPr>
          <w:rFonts w:ascii="Arial" w:hAnsi="Arial"/>
          <w:sz w:val="24"/>
        </w:rPr>
      </w:pPr>
      <w:r>
        <w:rPr>
          <w:rFonts w:ascii="Arial" w:hAnsi="Arial"/>
          <w:b/>
          <w:sz w:val="24"/>
        </w:rPr>
        <w:t xml:space="preserve">ARTICULO 21: </w:t>
      </w:r>
      <w:r>
        <w:rPr>
          <w:rFonts w:ascii="Arial" w:hAnsi="Arial"/>
          <w:sz w:val="24"/>
        </w:rPr>
        <w:t xml:space="preserve">A todos los préstamos se les descontará por una sola vez, anticipadamente, el 0.6% del total del crédito solicitado para </w:t>
      </w:r>
      <w:proofErr w:type="gramStart"/>
      <w:r>
        <w:rPr>
          <w:rFonts w:ascii="Arial" w:hAnsi="Arial"/>
          <w:sz w:val="24"/>
        </w:rPr>
        <w:t>cubrir  gastos</w:t>
      </w:r>
      <w:proofErr w:type="gramEnd"/>
      <w:r>
        <w:rPr>
          <w:rFonts w:ascii="Arial" w:hAnsi="Arial"/>
          <w:sz w:val="24"/>
        </w:rPr>
        <w:t xml:space="preserve"> de papelería y registro. </w:t>
      </w:r>
    </w:p>
    <w:p w:rsidR="000313C9" w:rsidRDefault="000313C9" w:rsidP="000313C9">
      <w:pPr>
        <w:jc w:val="both"/>
        <w:rPr>
          <w:rFonts w:ascii="Arial" w:hAnsi="Arial"/>
          <w:b/>
          <w:sz w:val="24"/>
        </w:rPr>
      </w:pPr>
    </w:p>
    <w:p w:rsidR="000313C9" w:rsidRDefault="000313C9" w:rsidP="000313C9">
      <w:pPr>
        <w:jc w:val="both"/>
        <w:rPr>
          <w:rFonts w:ascii="Arial" w:hAnsi="Arial"/>
          <w:sz w:val="24"/>
        </w:rPr>
      </w:pPr>
      <w:r>
        <w:rPr>
          <w:rFonts w:ascii="Arial" w:hAnsi="Arial"/>
          <w:b/>
          <w:sz w:val="24"/>
        </w:rPr>
        <w:t xml:space="preserve">ARTÍCULO 22: </w:t>
      </w:r>
      <w:r>
        <w:rPr>
          <w:rFonts w:ascii="Arial" w:hAnsi="Arial"/>
          <w:sz w:val="24"/>
        </w:rPr>
        <w:t>Ningún asociado podrá cancelar total o parcialmente sus obligaciones con la Cooperativa con el valor de sus aportes, a no ser que haya solicitado su desvinculación y esta le haya sido aprobada por el Consejo de Administración.</w:t>
      </w:r>
    </w:p>
    <w:p w:rsidR="000313C9" w:rsidRDefault="000313C9" w:rsidP="000313C9">
      <w:pPr>
        <w:jc w:val="both"/>
        <w:rPr>
          <w:rFonts w:ascii="Arial" w:hAnsi="Arial"/>
          <w:sz w:val="24"/>
        </w:rPr>
      </w:pPr>
    </w:p>
    <w:p w:rsidR="000313C9" w:rsidRPr="00210016" w:rsidRDefault="000313C9" w:rsidP="000313C9">
      <w:pPr>
        <w:jc w:val="both"/>
        <w:rPr>
          <w:rFonts w:ascii="Arial" w:hAnsi="Arial"/>
          <w:color w:val="00B050"/>
          <w:sz w:val="24"/>
        </w:rPr>
      </w:pPr>
    </w:p>
    <w:p w:rsidR="000313C9" w:rsidRPr="000660FD" w:rsidRDefault="000313C9" w:rsidP="000313C9">
      <w:pPr>
        <w:jc w:val="both"/>
        <w:rPr>
          <w:rFonts w:ascii="Arial" w:hAnsi="Arial" w:cs="Arial"/>
          <w:b/>
          <w:sz w:val="24"/>
          <w:szCs w:val="24"/>
        </w:rPr>
      </w:pPr>
      <w:r>
        <w:rPr>
          <w:rFonts w:ascii="Arial" w:hAnsi="Arial"/>
          <w:b/>
          <w:sz w:val="24"/>
        </w:rPr>
        <w:t>ARTÍCULO 23:</w:t>
      </w:r>
      <w:r w:rsidRPr="000660FD">
        <w:rPr>
          <w:rFonts w:ascii="Verdana" w:hAnsi="Verdana"/>
          <w:b/>
        </w:rPr>
        <w:t xml:space="preserve"> </w:t>
      </w:r>
      <w:r w:rsidRPr="000660FD">
        <w:rPr>
          <w:rFonts w:ascii="Arial" w:hAnsi="Arial" w:cs="Arial"/>
          <w:b/>
          <w:sz w:val="24"/>
          <w:szCs w:val="24"/>
        </w:rPr>
        <w:t>CAUSALES DE REMOCIÓN DEL CARGO</w:t>
      </w:r>
    </w:p>
    <w:p w:rsidR="000313C9" w:rsidRPr="000660FD" w:rsidRDefault="000313C9" w:rsidP="000313C9">
      <w:pPr>
        <w:jc w:val="both"/>
        <w:rPr>
          <w:rFonts w:ascii="Arial" w:hAnsi="Arial" w:cs="Arial"/>
          <w:sz w:val="24"/>
          <w:szCs w:val="24"/>
        </w:rPr>
      </w:pPr>
    </w:p>
    <w:p w:rsidR="000313C9" w:rsidRPr="000660FD" w:rsidRDefault="000313C9" w:rsidP="000313C9">
      <w:pPr>
        <w:jc w:val="both"/>
        <w:rPr>
          <w:rFonts w:ascii="Arial" w:hAnsi="Arial" w:cs="Arial"/>
          <w:sz w:val="24"/>
          <w:szCs w:val="24"/>
        </w:rPr>
      </w:pPr>
      <w:r w:rsidRPr="000660FD">
        <w:rPr>
          <w:rFonts w:ascii="Arial" w:hAnsi="Arial" w:cs="Arial"/>
          <w:sz w:val="24"/>
          <w:szCs w:val="24"/>
        </w:rPr>
        <w:t xml:space="preserve">Se entenderá perdida la calidad de miembro del Comité de </w:t>
      </w:r>
      <w:r>
        <w:rPr>
          <w:rFonts w:ascii="Arial" w:hAnsi="Arial" w:cs="Arial"/>
          <w:sz w:val="24"/>
          <w:szCs w:val="24"/>
        </w:rPr>
        <w:t>Crédito</w:t>
      </w:r>
      <w:r w:rsidRPr="000660FD">
        <w:rPr>
          <w:rFonts w:ascii="Arial" w:hAnsi="Arial" w:cs="Arial"/>
          <w:sz w:val="24"/>
          <w:szCs w:val="24"/>
        </w:rPr>
        <w:t xml:space="preserve"> por cualquiera de las siguientes causas:</w:t>
      </w:r>
    </w:p>
    <w:p w:rsidR="000313C9" w:rsidRPr="000660FD" w:rsidRDefault="000313C9" w:rsidP="000313C9">
      <w:pPr>
        <w:jc w:val="both"/>
        <w:rPr>
          <w:rFonts w:ascii="Arial" w:hAnsi="Arial" w:cs="Arial"/>
          <w:sz w:val="24"/>
          <w:szCs w:val="24"/>
        </w:rPr>
      </w:pPr>
    </w:p>
    <w:p w:rsidR="000313C9" w:rsidRPr="000660FD" w:rsidRDefault="000313C9" w:rsidP="000313C9">
      <w:pPr>
        <w:pStyle w:val="Prrafodelista"/>
        <w:numPr>
          <w:ilvl w:val="0"/>
          <w:numId w:val="5"/>
        </w:numPr>
        <w:overflowPunct w:val="0"/>
        <w:autoSpaceDE w:val="0"/>
        <w:autoSpaceDN w:val="0"/>
        <w:adjustRightInd w:val="0"/>
        <w:jc w:val="both"/>
        <w:textAlignment w:val="baseline"/>
        <w:rPr>
          <w:rFonts w:ascii="Arial" w:hAnsi="Arial" w:cs="Arial"/>
          <w:sz w:val="24"/>
          <w:szCs w:val="24"/>
        </w:rPr>
      </w:pPr>
      <w:r w:rsidRPr="000660FD">
        <w:rPr>
          <w:rFonts w:ascii="Arial" w:hAnsi="Arial" w:cs="Arial"/>
          <w:sz w:val="24"/>
          <w:szCs w:val="24"/>
        </w:rPr>
        <w:t>Por renuncia presentada ante el Consejo de Administración.</w:t>
      </w:r>
    </w:p>
    <w:p w:rsidR="000313C9" w:rsidRPr="000660FD" w:rsidRDefault="000313C9" w:rsidP="000313C9">
      <w:pPr>
        <w:numPr>
          <w:ilvl w:val="0"/>
          <w:numId w:val="5"/>
        </w:numPr>
        <w:overflowPunct w:val="0"/>
        <w:autoSpaceDE w:val="0"/>
        <w:autoSpaceDN w:val="0"/>
        <w:adjustRightInd w:val="0"/>
        <w:jc w:val="both"/>
        <w:textAlignment w:val="baseline"/>
        <w:rPr>
          <w:rFonts w:ascii="Arial" w:hAnsi="Arial" w:cs="Arial"/>
          <w:sz w:val="24"/>
          <w:szCs w:val="24"/>
        </w:rPr>
      </w:pPr>
      <w:r w:rsidRPr="000660FD">
        <w:rPr>
          <w:rFonts w:ascii="Arial" w:hAnsi="Arial" w:cs="Arial"/>
          <w:sz w:val="24"/>
          <w:szCs w:val="24"/>
        </w:rPr>
        <w:t xml:space="preserve">Por incurrir en cualquiera de las causales de exclusión de la Entidad establecidas en </w:t>
      </w:r>
      <w:proofErr w:type="gramStart"/>
      <w:r w:rsidRPr="000660FD">
        <w:rPr>
          <w:rFonts w:ascii="Arial" w:hAnsi="Arial" w:cs="Arial"/>
          <w:sz w:val="24"/>
          <w:szCs w:val="24"/>
        </w:rPr>
        <w:t>los artículo</w:t>
      </w:r>
      <w:proofErr w:type="gramEnd"/>
      <w:r w:rsidRPr="000660FD">
        <w:rPr>
          <w:rFonts w:ascii="Arial" w:hAnsi="Arial" w:cs="Arial"/>
          <w:sz w:val="24"/>
          <w:szCs w:val="24"/>
        </w:rPr>
        <w:t xml:space="preserve"> 17, 18 y 19 de los Estatutos.</w:t>
      </w:r>
    </w:p>
    <w:p w:rsidR="000313C9" w:rsidRPr="000660FD" w:rsidRDefault="000313C9" w:rsidP="000313C9">
      <w:pPr>
        <w:numPr>
          <w:ilvl w:val="0"/>
          <w:numId w:val="5"/>
        </w:numPr>
        <w:overflowPunct w:val="0"/>
        <w:autoSpaceDE w:val="0"/>
        <w:autoSpaceDN w:val="0"/>
        <w:adjustRightInd w:val="0"/>
        <w:jc w:val="both"/>
        <w:textAlignment w:val="baseline"/>
        <w:rPr>
          <w:rFonts w:ascii="Arial" w:hAnsi="Arial" w:cs="Arial"/>
          <w:sz w:val="24"/>
          <w:szCs w:val="24"/>
        </w:rPr>
      </w:pPr>
      <w:r w:rsidRPr="000660FD">
        <w:rPr>
          <w:rFonts w:ascii="Arial" w:hAnsi="Arial" w:cs="Arial"/>
          <w:sz w:val="24"/>
          <w:szCs w:val="24"/>
        </w:rPr>
        <w:t xml:space="preserve"> Dejar de asistir a tres sesiones </w:t>
      </w:r>
      <w:proofErr w:type="gramStart"/>
      <w:r w:rsidRPr="000660FD">
        <w:rPr>
          <w:rFonts w:ascii="Arial" w:hAnsi="Arial" w:cs="Arial"/>
          <w:sz w:val="24"/>
          <w:szCs w:val="24"/>
        </w:rPr>
        <w:t>consecutivas  o</w:t>
      </w:r>
      <w:proofErr w:type="gramEnd"/>
      <w:r w:rsidRPr="000660FD">
        <w:rPr>
          <w:rFonts w:ascii="Arial" w:hAnsi="Arial" w:cs="Arial"/>
          <w:sz w:val="24"/>
          <w:szCs w:val="24"/>
        </w:rPr>
        <w:t xml:space="preserve"> discontinuas, sin causa justificada quedando automáticamente removido de su cargo. </w:t>
      </w:r>
    </w:p>
    <w:p w:rsidR="000313C9" w:rsidRPr="000660FD" w:rsidRDefault="000313C9" w:rsidP="000313C9">
      <w:pPr>
        <w:jc w:val="both"/>
        <w:rPr>
          <w:rFonts w:ascii="Arial" w:hAnsi="Arial" w:cs="Arial"/>
          <w:sz w:val="24"/>
          <w:szCs w:val="24"/>
        </w:rPr>
      </w:pPr>
    </w:p>
    <w:p w:rsidR="000313C9" w:rsidRPr="000660FD" w:rsidRDefault="000313C9" w:rsidP="000313C9">
      <w:pPr>
        <w:jc w:val="both"/>
        <w:rPr>
          <w:rFonts w:ascii="Arial" w:hAnsi="Arial" w:cs="Arial"/>
          <w:sz w:val="24"/>
          <w:szCs w:val="24"/>
        </w:rPr>
      </w:pPr>
      <w:r w:rsidRPr="000660FD">
        <w:rPr>
          <w:rFonts w:ascii="Arial" w:hAnsi="Arial" w:cs="Arial"/>
          <w:sz w:val="24"/>
          <w:szCs w:val="24"/>
        </w:rPr>
        <w:t xml:space="preserve">El consejo </w:t>
      </w:r>
      <w:proofErr w:type="gramStart"/>
      <w:r w:rsidRPr="000660FD">
        <w:rPr>
          <w:rFonts w:ascii="Arial" w:hAnsi="Arial" w:cs="Arial"/>
          <w:sz w:val="24"/>
          <w:szCs w:val="24"/>
        </w:rPr>
        <w:t>de  Administración</w:t>
      </w:r>
      <w:proofErr w:type="gramEnd"/>
      <w:r w:rsidRPr="000660FD">
        <w:rPr>
          <w:rFonts w:ascii="Arial" w:hAnsi="Arial" w:cs="Arial"/>
          <w:sz w:val="24"/>
          <w:szCs w:val="24"/>
        </w:rPr>
        <w:t xml:space="preserve">  procederá de inmediato a suplir el cargo vacante.</w:t>
      </w:r>
    </w:p>
    <w:p w:rsidR="000313C9" w:rsidRDefault="000313C9" w:rsidP="000313C9">
      <w:pPr>
        <w:jc w:val="both"/>
        <w:rPr>
          <w:rFonts w:ascii="Arial" w:hAnsi="Arial"/>
          <w:sz w:val="24"/>
        </w:rPr>
      </w:pPr>
    </w:p>
    <w:p w:rsidR="000313C9" w:rsidRDefault="000313C9" w:rsidP="000313C9">
      <w:pPr>
        <w:jc w:val="both"/>
        <w:rPr>
          <w:rFonts w:ascii="Arial" w:hAnsi="Arial"/>
          <w:sz w:val="24"/>
        </w:rPr>
      </w:pPr>
      <w:r>
        <w:rPr>
          <w:rFonts w:ascii="Arial" w:hAnsi="Arial"/>
          <w:b/>
          <w:sz w:val="24"/>
        </w:rPr>
        <w:t xml:space="preserve">ARTICULO 24: </w:t>
      </w:r>
      <w:r>
        <w:rPr>
          <w:rFonts w:ascii="Arial" w:hAnsi="Arial"/>
          <w:sz w:val="24"/>
        </w:rPr>
        <w:t>Si después de 15 días de aprobado el crédito y comunicado al asociado, este no lo ha utilizado, la Cooperativa lo anulará y dispondrá de dichos fondos.</w:t>
      </w:r>
    </w:p>
    <w:p w:rsidR="000313C9" w:rsidRDefault="000313C9" w:rsidP="000313C9">
      <w:pPr>
        <w:jc w:val="both"/>
        <w:rPr>
          <w:rFonts w:ascii="Arial" w:hAnsi="Arial"/>
          <w:sz w:val="24"/>
        </w:rPr>
      </w:pPr>
    </w:p>
    <w:p w:rsidR="000313C9" w:rsidRPr="00145EA2" w:rsidRDefault="000313C9" w:rsidP="000313C9">
      <w:pPr>
        <w:pStyle w:val="Ttulo3"/>
        <w:rPr>
          <w:rFonts w:ascii="Arial" w:hAnsi="Arial" w:cs="Arial"/>
          <w:b/>
          <w:color w:val="auto"/>
        </w:rPr>
      </w:pPr>
      <w:r w:rsidRPr="00145EA2">
        <w:rPr>
          <w:rFonts w:ascii="Arial" w:hAnsi="Arial" w:cs="Arial"/>
          <w:b/>
          <w:color w:val="auto"/>
        </w:rPr>
        <w:t xml:space="preserve">ARTICULO </w:t>
      </w:r>
      <w:r>
        <w:rPr>
          <w:rFonts w:ascii="Arial" w:hAnsi="Arial" w:cs="Arial"/>
          <w:b/>
          <w:color w:val="auto"/>
        </w:rPr>
        <w:t>25</w:t>
      </w:r>
      <w:r w:rsidRPr="00145EA2">
        <w:rPr>
          <w:rFonts w:ascii="Arial" w:hAnsi="Arial" w:cs="Arial"/>
          <w:b/>
          <w:color w:val="auto"/>
        </w:rPr>
        <w:t xml:space="preserve">. VIGENCIA DEL REGLAMENTO  </w:t>
      </w:r>
    </w:p>
    <w:p w:rsidR="000313C9" w:rsidRPr="00145EA2" w:rsidRDefault="000313C9" w:rsidP="000313C9">
      <w:pPr>
        <w:jc w:val="both"/>
        <w:rPr>
          <w:rFonts w:ascii="Arial" w:hAnsi="Arial" w:cs="Arial"/>
          <w:sz w:val="24"/>
          <w:szCs w:val="24"/>
        </w:rPr>
      </w:pPr>
    </w:p>
    <w:p w:rsidR="000313C9" w:rsidRPr="00145EA2" w:rsidRDefault="000313C9" w:rsidP="000313C9">
      <w:pPr>
        <w:jc w:val="both"/>
        <w:rPr>
          <w:rFonts w:ascii="Arial" w:hAnsi="Arial" w:cs="Arial"/>
          <w:sz w:val="24"/>
          <w:szCs w:val="24"/>
        </w:rPr>
      </w:pPr>
      <w:r w:rsidRPr="00145EA2">
        <w:rPr>
          <w:rFonts w:ascii="Arial" w:hAnsi="Arial" w:cs="Arial"/>
          <w:sz w:val="24"/>
          <w:szCs w:val="24"/>
        </w:rPr>
        <w:t xml:space="preserve">El </w:t>
      </w:r>
      <w:r>
        <w:rPr>
          <w:rFonts w:ascii="Arial" w:hAnsi="Arial" w:cs="Arial"/>
          <w:sz w:val="24"/>
          <w:szCs w:val="24"/>
        </w:rPr>
        <w:t>presente reglamento</w:t>
      </w:r>
      <w:r w:rsidRPr="00145EA2">
        <w:rPr>
          <w:rFonts w:ascii="Arial" w:hAnsi="Arial" w:cs="Arial"/>
          <w:sz w:val="24"/>
          <w:szCs w:val="24"/>
        </w:rPr>
        <w:t xml:space="preserve">, </w:t>
      </w:r>
      <w:proofErr w:type="gramStart"/>
      <w:r>
        <w:rPr>
          <w:rFonts w:ascii="Arial" w:hAnsi="Arial" w:cs="Arial"/>
          <w:sz w:val="24"/>
          <w:szCs w:val="24"/>
        </w:rPr>
        <w:t xml:space="preserve">empieza </w:t>
      </w:r>
      <w:r w:rsidRPr="00145EA2">
        <w:rPr>
          <w:rFonts w:ascii="Arial" w:hAnsi="Arial" w:cs="Arial"/>
          <w:sz w:val="24"/>
          <w:szCs w:val="24"/>
        </w:rPr>
        <w:t xml:space="preserve"> a</w:t>
      </w:r>
      <w:proofErr w:type="gramEnd"/>
      <w:r w:rsidRPr="00145EA2">
        <w:rPr>
          <w:rFonts w:ascii="Arial" w:hAnsi="Arial" w:cs="Arial"/>
          <w:sz w:val="24"/>
          <w:szCs w:val="24"/>
        </w:rPr>
        <w:t xml:space="preserve"> regir a partir de la fecha en que sea aprobado por el Consejo  de Administración. Se dará copia a</w:t>
      </w:r>
      <w:r>
        <w:rPr>
          <w:rFonts w:ascii="Arial" w:hAnsi="Arial" w:cs="Arial"/>
          <w:sz w:val="24"/>
          <w:szCs w:val="24"/>
        </w:rPr>
        <w:t xml:space="preserve"> los miembros del Comité de Crédito y </w:t>
      </w:r>
      <w:r w:rsidRPr="00145EA2">
        <w:rPr>
          <w:rFonts w:ascii="Arial" w:hAnsi="Arial" w:cs="Arial"/>
          <w:sz w:val="24"/>
          <w:szCs w:val="24"/>
        </w:rPr>
        <w:lastRenderedPageBreak/>
        <w:t>empleados de la entida</w:t>
      </w:r>
      <w:r>
        <w:rPr>
          <w:rFonts w:ascii="Arial" w:hAnsi="Arial" w:cs="Arial"/>
          <w:sz w:val="24"/>
          <w:szCs w:val="24"/>
        </w:rPr>
        <w:t>d y tendrá vigencia hasta que se presente cualquier modificación por parte del Consejo de Administración.</w:t>
      </w:r>
    </w:p>
    <w:p w:rsidR="000313C9" w:rsidRDefault="000313C9" w:rsidP="000313C9">
      <w:pPr>
        <w:jc w:val="both"/>
        <w:rPr>
          <w:rFonts w:ascii="Arial" w:hAnsi="Arial"/>
          <w:sz w:val="24"/>
        </w:rPr>
      </w:pPr>
    </w:p>
    <w:p w:rsidR="000313C9" w:rsidRDefault="000313C9" w:rsidP="000313C9">
      <w:pPr>
        <w:jc w:val="both"/>
        <w:rPr>
          <w:rFonts w:ascii="Arial" w:hAnsi="Arial"/>
          <w:sz w:val="24"/>
        </w:rPr>
      </w:pPr>
      <w:r>
        <w:rPr>
          <w:rFonts w:ascii="Arial" w:hAnsi="Arial"/>
          <w:sz w:val="24"/>
        </w:rPr>
        <w:t>El presente reglamento recopila y unifica los cambios aprobados por el Consejo de Administración y deroga todos los cambios anteriores.</w:t>
      </w:r>
    </w:p>
    <w:p w:rsidR="000313C9" w:rsidRDefault="000313C9" w:rsidP="000313C9">
      <w:pPr>
        <w:jc w:val="both"/>
        <w:rPr>
          <w:rFonts w:ascii="Arial" w:hAnsi="Arial"/>
          <w:sz w:val="24"/>
        </w:rPr>
      </w:pPr>
    </w:p>
    <w:p w:rsidR="000313C9" w:rsidRDefault="000313C9" w:rsidP="000313C9">
      <w:pPr>
        <w:jc w:val="both"/>
        <w:rPr>
          <w:rFonts w:ascii="Arial" w:hAnsi="Arial"/>
          <w:sz w:val="24"/>
        </w:rPr>
      </w:pPr>
      <w:r>
        <w:rPr>
          <w:rFonts w:ascii="Arial" w:hAnsi="Arial"/>
          <w:sz w:val="24"/>
        </w:rPr>
        <w:t>Actualizado según Acta del Consejo de Administración No 789 del día doce (12) del mes Noviembre del año 2014.</w:t>
      </w:r>
    </w:p>
    <w:p w:rsidR="000313C9" w:rsidRDefault="000313C9" w:rsidP="000313C9">
      <w:pPr>
        <w:jc w:val="both"/>
        <w:rPr>
          <w:rFonts w:ascii="Arial" w:hAnsi="Arial"/>
          <w:b/>
          <w:sz w:val="24"/>
        </w:rPr>
      </w:pPr>
    </w:p>
    <w:p w:rsidR="000313C9" w:rsidRDefault="000313C9" w:rsidP="000313C9">
      <w:pPr>
        <w:jc w:val="both"/>
        <w:rPr>
          <w:rFonts w:ascii="Arial" w:hAnsi="Arial"/>
          <w:sz w:val="24"/>
        </w:rPr>
      </w:pPr>
      <w:r>
        <w:rPr>
          <w:rFonts w:ascii="Arial" w:hAnsi="Arial"/>
          <w:sz w:val="24"/>
        </w:rPr>
        <w:t>Actualizado según Acta del Consejo de Administración No 30 del día veintinueve (29) del mes agosto del año 2018.</w:t>
      </w:r>
    </w:p>
    <w:p w:rsidR="000313C9" w:rsidRDefault="000313C9" w:rsidP="000313C9">
      <w:pPr>
        <w:rPr>
          <w:rFonts w:ascii="Arial" w:hAnsi="Arial"/>
          <w:b/>
          <w:sz w:val="24"/>
        </w:rPr>
      </w:pPr>
    </w:p>
    <w:p w:rsidR="000313C9" w:rsidRDefault="000313C9" w:rsidP="000313C9">
      <w:pPr>
        <w:rPr>
          <w:rFonts w:ascii="Arial" w:hAnsi="Arial"/>
          <w:b/>
          <w:sz w:val="24"/>
        </w:rPr>
      </w:pPr>
    </w:p>
    <w:p w:rsidR="000313C9" w:rsidRDefault="000313C9" w:rsidP="000313C9">
      <w:pPr>
        <w:rPr>
          <w:rFonts w:ascii="Arial" w:hAnsi="Arial"/>
          <w:b/>
          <w:sz w:val="24"/>
        </w:rPr>
      </w:pPr>
    </w:p>
    <w:p w:rsidR="000313C9" w:rsidRDefault="000313C9" w:rsidP="000313C9">
      <w:pPr>
        <w:rPr>
          <w:rFonts w:ascii="Arial" w:hAnsi="Arial"/>
          <w:b/>
          <w:sz w:val="24"/>
        </w:rPr>
      </w:pPr>
    </w:p>
    <w:p w:rsidR="000313C9" w:rsidRPr="00C40F9F" w:rsidRDefault="000313C9" w:rsidP="000313C9">
      <w:pPr>
        <w:rPr>
          <w:rFonts w:ascii="Arial" w:hAnsi="Arial"/>
          <w:b/>
        </w:rPr>
      </w:pPr>
    </w:p>
    <w:p w:rsidR="000313C9" w:rsidRDefault="000313C9" w:rsidP="000313C9">
      <w:pPr>
        <w:jc w:val="center"/>
        <w:rPr>
          <w:rFonts w:ascii="Arial" w:hAnsi="Arial"/>
          <w:b/>
        </w:rPr>
        <w:sectPr w:rsidR="000313C9" w:rsidSect="00194489">
          <w:headerReference w:type="default" r:id="rId7"/>
          <w:pgSz w:w="12240" w:h="15840"/>
          <w:pgMar w:top="567" w:right="1531" w:bottom="624" w:left="1644" w:header="709" w:footer="709" w:gutter="0"/>
          <w:cols w:space="708"/>
          <w:docGrid w:linePitch="360"/>
        </w:sectPr>
      </w:pPr>
    </w:p>
    <w:p w:rsidR="000313C9" w:rsidRDefault="000313C9" w:rsidP="000313C9">
      <w:pPr>
        <w:jc w:val="center"/>
        <w:rPr>
          <w:rFonts w:ascii="Arial" w:hAnsi="Arial"/>
          <w:b/>
        </w:rPr>
      </w:pPr>
      <w:r w:rsidRPr="00C40F9F">
        <w:rPr>
          <w:rFonts w:ascii="Arial" w:hAnsi="Arial"/>
          <w:b/>
        </w:rPr>
        <w:lastRenderedPageBreak/>
        <w:t>JORGE C. ALBARRACIN CARREÑO</w:t>
      </w:r>
    </w:p>
    <w:p w:rsidR="000313C9" w:rsidRPr="00C40F9F" w:rsidRDefault="000313C9" w:rsidP="000313C9">
      <w:pPr>
        <w:jc w:val="center"/>
        <w:rPr>
          <w:rFonts w:ascii="Arial" w:hAnsi="Arial"/>
          <w:b/>
        </w:rPr>
      </w:pPr>
      <w:r>
        <w:rPr>
          <w:rFonts w:ascii="Arial" w:hAnsi="Arial"/>
          <w:b/>
        </w:rPr>
        <w:t>Presidente (e) Consejo de Administración</w:t>
      </w:r>
    </w:p>
    <w:p w:rsidR="000313C9" w:rsidRDefault="000313C9" w:rsidP="000313C9">
      <w:pPr>
        <w:jc w:val="center"/>
        <w:rPr>
          <w:rFonts w:ascii="Arial" w:hAnsi="Arial"/>
          <w:b/>
        </w:rPr>
      </w:pPr>
      <w:r>
        <w:rPr>
          <w:rFonts w:ascii="Arial" w:hAnsi="Arial"/>
          <w:b/>
        </w:rPr>
        <w:lastRenderedPageBreak/>
        <w:t>CARLOS PARRAGA GALARZA</w:t>
      </w:r>
    </w:p>
    <w:p w:rsidR="000313C9" w:rsidRPr="00C40F9F" w:rsidRDefault="000313C9" w:rsidP="000313C9">
      <w:pPr>
        <w:jc w:val="center"/>
        <w:rPr>
          <w:rFonts w:ascii="Arial" w:hAnsi="Arial"/>
          <w:b/>
        </w:rPr>
      </w:pPr>
      <w:r>
        <w:rPr>
          <w:rFonts w:ascii="Arial" w:hAnsi="Arial"/>
          <w:b/>
        </w:rPr>
        <w:t xml:space="preserve">Secretario Consejo de </w:t>
      </w:r>
      <w:r w:rsidRPr="00C40F9F">
        <w:rPr>
          <w:rFonts w:ascii="Arial" w:hAnsi="Arial"/>
          <w:b/>
        </w:rPr>
        <w:t>Administración</w:t>
      </w:r>
    </w:p>
    <w:p w:rsidR="000313C9" w:rsidRDefault="000313C9" w:rsidP="000313C9">
      <w:pPr>
        <w:rPr>
          <w:rFonts w:ascii="Arial" w:hAnsi="Arial"/>
          <w:b/>
          <w:sz w:val="24"/>
        </w:rPr>
        <w:sectPr w:rsidR="000313C9" w:rsidSect="000313C9">
          <w:type w:val="continuous"/>
          <w:pgSz w:w="12240" w:h="15840"/>
          <w:pgMar w:top="567" w:right="1531" w:bottom="624" w:left="1644" w:header="709" w:footer="709" w:gutter="0"/>
          <w:cols w:num="2" w:space="708"/>
          <w:docGrid w:linePitch="360"/>
        </w:sectPr>
      </w:pPr>
    </w:p>
    <w:p w:rsidR="000313C9" w:rsidRDefault="000313C9" w:rsidP="000313C9">
      <w:pPr>
        <w:rPr>
          <w:rFonts w:ascii="Arial" w:hAnsi="Arial"/>
          <w:b/>
          <w:sz w:val="24"/>
        </w:rPr>
      </w:pPr>
    </w:p>
    <w:p w:rsidR="00FC0318" w:rsidRPr="00FC0318" w:rsidRDefault="00FC0318" w:rsidP="00FC0318">
      <w:pPr>
        <w:jc w:val="both"/>
        <w:rPr>
          <w:sz w:val="28"/>
          <w:szCs w:val="28"/>
        </w:rPr>
      </w:pPr>
    </w:p>
    <w:sectPr w:rsidR="00FC0318" w:rsidRPr="00FC0318" w:rsidSect="000313C9">
      <w:type w:val="continuous"/>
      <w:pgSz w:w="12240" w:h="15840"/>
      <w:pgMar w:top="567" w:right="1531" w:bottom="62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B34" w:rsidRDefault="00606B34" w:rsidP="00F25633">
      <w:r>
        <w:separator/>
      </w:r>
    </w:p>
  </w:endnote>
  <w:endnote w:type="continuationSeparator" w:id="0">
    <w:p w:rsidR="00606B34" w:rsidRDefault="00606B34" w:rsidP="00F2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B34" w:rsidRDefault="00606B34" w:rsidP="00F25633">
      <w:r>
        <w:separator/>
      </w:r>
    </w:p>
  </w:footnote>
  <w:footnote w:type="continuationSeparator" w:id="0">
    <w:p w:rsidR="00606B34" w:rsidRDefault="00606B34" w:rsidP="00F256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633" w:rsidRDefault="00F25633">
    <w:pPr>
      <w:pStyle w:val="Encabezado"/>
    </w:pPr>
    <w:r w:rsidRPr="00E75081">
      <w:rPr>
        <w:noProof/>
        <w:sz w:val="24"/>
        <w:szCs w:val="24"/>
        <w:lang w:val="en-US" w:eastAsia="en-US"/>
      </w:rPr>
      <w:drawing>
        <wp:inline distT="0" distB="0" distL="0" distR="0" wp14:anchorId="2E95C9A3" wp14:editId="436537D3">
          <wp:extent cx="1323975" cy="1247775"/>
          <wp:effectExtent l="0" t="0" r="0" b="0"/>
          <wp:docPr id="3" name="Imagen 3" descr="C:\Users\Cooperativa\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operativa\Document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F0680A"/>
    <w:multiLevelType w:val="hybridMultilevel"/>
    <w:tmpl w:val="8E003396"/>
    <w:lvl w:ilvl="0" w:tplc="106C6C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D864D4"/>
    <w:multiLevelType w:val="singleLevel"/>
    <w:tmpl w:val="87F06D38"/>
    <w:lvl w:ilvl="0">
      <w:start w:val="1"/>
      <w:numFmt w:val="lowerLetter"/>
      <w:lvlText w:val="%1)"/>
      <w:legacy w:legacy="1" w:legacySpace="0" w:legacyIndent="283"/>
      <w:lvlJc w:val="left"/>
      <w:pPr>
        <w:ind w:left="283" w:hanging="283"/>
      </w:pPr>
    </w:lvl>
  </w:abstractNum>
  <w:abstractNum w:abstractNumId="3" w15:restartNumberingAfterBreak="0">
    <w:nsid w:val="12CC627B"/>
    <w:multiLevelType w:val="singleLevel"/>
    <w:tmpl w:val="31445AE8"/>
    <w:lvl w:ilvl="0">
      <w:start w:val="1"/>
      <w:numFmt w:val="decimal"/>
      <w:lvlText w:val="%1."/>
      <w:lvlJc w:val="left"/>
      <w:pPr>
        <w:tabs>
          <w:tab w:val="num" w:pos="360"/>
        </w:tabs>
        <w:ind w:left="360" w:hanging="360"/>
      </w:pPr>
      <w:rPr>
        <w:rFonts w:ascii="Arial" w:eastAsia="Times New Roman" w:hAnsi="Arial" w:cs="Arial"/>
      </w:rPr>
    </w:lvl>
  </w:abstractNum>
  <w:abstractNum w:abstractNumId="4" w15:restartNumberingAfterBreak="0">
    <w:nsid w:val="50C973AD"/>
    <w:multiLevelType w:val="singleLevel"/>
    <w:tmpl w:val="87F06D38"/>
    <w:lvl w:ilvl="0">
      <w:start w:val="1"/>
      <w:numFmt w:val="lowerLetter"/>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ED"/>
    <w:rsid w:val="00001051"/>
    <w:rsid w:val="000313C9"/>
    <w:rsid w:val="0013277F"/>
    <w:rsid w:val="00194489"/>
    <w:rsid w:val="001E1775"/>
    <w:rsid w:val="001F1B3E"/>
    <w:rsid w:val="003A6A9F"/>
    <w:rsid w:val="003E51ED"/>
    <w:rsid w:val="00415619"/>
    <w:rsid w:val="00460766"/>
    <w:rsid w:val="004E77E4"/>
    <w:rsid w:val="005D6AE5"/>
    <w:rsid w:val="005E7E5A"/>
    <w:rsid w:val="00606B34"/>
    <w:rsid w:val="00746B02"/>
    <w:rsid w:val="007955A8"/>
    <w:rsid w:val="007C2803"/>
    <w:rsid w:val="00986871"/>
    <w:rsid w:val="009C2B05"/>
    <w:rsid w:val="009C33C4"/>
    <w:rsid w:val="009E4C43"/>
    <w:rsid w:val="00B04EA5"/>
    <w:rsid w:val="00B8169D"/>
    <w:rsid w:val="00B826AA"/>
    <w:rsid w:val="00CD3768"/>
    <w:rsid w:val="00D16284"/>
    <w:rsid w:val="00DE56B1"/>
    <w:rsid w:val="00E22B76"/>
    <w:rsid w:val="00E75081"/>
    <w:rsid w:val="00EC182E"/>
    <w:rsid w:val="00F25633"/>
    <w:rsid w:val="00F50B48"/>
    <w:rsid w:val="00FC03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D2321"/>
  <w15:docId w15:val="{D3AB42BA-C236-4C84-92FF-E8C398D1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ED"/>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0313C9"/>
    <w:pPr>
      <w:keepNext/>
      <w:jc w:val="center"/>
      <w:outlineLvl w:val="1"/>
    </w:pPr>
    <w:rPr>
      <w:b/>
      <w:sz w:val="24"/>
      <w:lang w:val="es-MX"/>
    </w:rPr>
  </w:style>
  <w:style w:type="paragraph" w:styleId="Ttulo3">
    <w:name w:val="heading 3"/>
    <w:basedOn w:val="Normal"/>
    <w:next w:val="Normal"/>
    <w:link w:val="Ttulo3Car"/>
    <w:uiPriority w:val="9"/>
    <w:semiHidden/>
    <w:unhideWhenUsed/>
    <w:qFormat/>
    <w:rsid w:val="000313C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E51ED"/>
    <w:pPr>
      <w:spacing w:before="100" w:beforeAutospacing="1" w:after="100" w:afterAutospacing="1"/>
    </w:pPr>
    <w:rPr>
      <w:rFonts w:ascii="Verdana" w:hAnsi="Verdana"/>
      <w:color w:val="000000"/>
      <w:sz w:val="15"/>
      <w:szCs w:val="15"/>
      <w:lang w:val="es-CO" w:eastAsia="es-CO"/>
    </w:rPr>
  </w:style>
  <w:style w:type="paragraph" w:styleId="Textodeglobo">
    <w:name w:val="Balloon Text"/>
    <w:basedOn w:val="Normal"/>
    <w:link w:val="TextodegloboCar"/>
    <w:uiPriority w:val="99"/>
    <w:semiHidden/>
    <w:unhideWhenUsed/>
    <w:rsid w:val="009E4C4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4C43"/>
    <w:rPr>
      <w:rFonts w:ascii="Segoe UI" w:eastAsia="Times New Roman" w:hAnsi="Segoe UI" w:cs="Segoe UI"/>
      <w:sz w:val="18"/>
      <w:szCs w:val="18"/>
      <w:lang w:val="es-ES_tradnl" w:eastAsia="es-ES"/>
    </w:rPr>
  </w:style>
  <w:style w:type="character" w:styleId="Hipervnculo">
    <w:name w:val="Hyperlink"/>
    <w:basedOn w:val="Fuentedeprrafopredeter"/>
    <w:uiPriority w:val="99"/>
    <w:unhideWhenUsed/>
    <w:rsid w:val="00CD3768"/>
    <w:rPr>
      <w:color w:val="0000FF" w:themeColor="hyperlink"/>
      <w:u w:val="single"/>
    </w:rPr>
  </w:style>
  <w:style w:type="paragraph" w:styleId="Encabezado">
    <w:name w:val="header"/>
    <w:basedOn w:val="Normal"/>
    <w:link w:val="EncabezadoCar"/>
    <w:uiPriority w:val="99"/>
    <w:unhideWhenUsed/>
    <w:rsid w:val="00F25633"/>
    <w:pPr>
      <w:tabs>
        <w:tab w:val="center" w:pos="4419"/>
        <w:tab w:val="right" w:pos="8838"/>
      </w:tabs>
    </w:pPr>
  </w:style>
  <w:style w:type="character" w:customStyle="1" w:styleId="EncabezadoCar">
    <w:name w:val="Encabezado Car"/>
    <w:basedOn w:val="Fuentedeprrafopredeter"/>
    <w:link w:val="Encabezado"/>
    <w:uiPriority w:val="99"/>
    <w:rsid w:val="00F2563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F25633"/>
    <w:pPr>
      <w:tabs>
        <w:tab w:val="center" w:pos="4419"/>
        <w:tab w:val="right" w:pos="8838"/>
      </w:tabs>
    </w:pPr>
  </w:style>
  <w:style w:type="character" w:customStyle="1" w:styleId="PiedepginaCar">
    <w:name w:val="Pie de página Car"/>
    <w:basedOn w:val="Fuentedeprrafopredeter"/>
    <w:link w:val="Piedepgina"/>
    <w:uiPriority w:val="99"/>
    <w:rsid w:val="00F25633"/>
    <w:rPr>
      <w:rFonts w:ascii="Times New Roman" w:eastAsia="Times New Roman" w:hAnsi="Times New Roman" w:cs="Times New Roman"/>
      <w:sz w:val="20"/>
      <w:szCs w:val="20"/>
      <w:lang w:val="es-ES_tradnl" w:eastAsia="es-ES"/>
    </w:rPr>
  </w:style>
  <w:style w:type="character" w:customStyle="1" w:styleId="Ttulo2Car">
    <w:name w:val="Título 2 Car"/>
    <w:basedOn w:val="Fuentedeprrafopredeter"/>
    <w:link w:val="Ttulo2"/>
    <w:rsid w:val="000313C9"/>
    <w:rPr>
      <w:rFonts w:ascii="Times New Roman" w:eastAsia="Times New Roman" w:hAnsi="Times New Roman" w:cs="Times New Roman"/>
      <w:b/>
      <w:sz w:val="24"/>
      <w:szCs w:val="20"/>
      <w:lang w:val="es-MX" w:eastAsia="es-ES"/>
    </w:rPr>
  </w:style>
  <w:style w:type="character" w:customStyle="1" w:styleId="Ttulo3Car">
    <w:name w:val="Título 3 Car"/>
    <w:basedOn w:val="Fuentedeprrafopredeter"/>
    <w:link w:val="Ttulo3"/>
    <w:uiPriority w:val="9"/>
    <w:semiHidden/>
    <w:rsid w:val="000313C9"/>
    <w:rPr>
      <w:rFonts w:asciiTheme="majorHAnsi" w:eastAsiaTheme="majorEastAsia" w:hAnsiTheme="majorHAnsi" w:cstheme="majorBidi"/>
      <w:color w:val="243F60" w:themeColor="accent1" w:themeShade="7F"/>
      <w:sz w:val="24"/>
      <w:szCs w:val="24"/>
      <w:lang w:val="es-ES_tradnl" w:eastAsia="es-ES"/>
    </w:rPr>
  </w:style>
  <w:style w:type="paragraph" w:styleId="Textoindependiente2">
    <w:name w:val="Body Text 2"/>
    <w:basedOn w:val="Normal"/>
    <w:link w:val="Textoindependiente2Car"/>
    <w:rsid w:val="000313C9"/>
    <w:pPr>
      <w:jc w:val="both"/>
    </w:pPr>
    <w:rPr>
      <w:rFonts w:ascii="Comic Sans MS" w:hAnsi="Comic Sans MS"/>
      <w:b/>
      <w:sz w:val="22"/>
      <w:lang w:val="es-MX"/>
    </w:rPr>
  </w:style>
  <w:style w:type="character" w:customStyle="1" w:styleId="Textoindependiente2Car">
    <w:name w:val="Texto independiente 2 Car"/>
    <w:basedOn w:val="Fuentedeprrafopredeter"/>
    <w:link w:val="Textoindependiente2"/>
    <w:rsid w:val="000313C9"/>
    <w:rPr>
      <w:rFonts w:ascii="Comic Sans MS" w:eastAsia="Times New Roman" w:hAnsi="Comic Sans MS" w:cs="Times New Roman"/>
      <w:b/>
      <w:sz w:val="22"/>
      <w:szCs w:val="20"/>
      <w:lang w:val="es-MX" w:eastAsia="es-ES"/>
    </w:rPr>
  </w:style>
  <w:style w:type="paragraph" w:styleId="Prrafodelista">
    <w:name w:val="List Paragraph"/>
    <w:basedOn w:val="Normal"/>
    <w:uiPriority w:val="34"/>
    <w:qFormat/>
    <w:rsid w:val="000313C9"/>
    <w:pPr>
      <w:ind w:left="720"/>
      <w:contextualSpacing/>
    </w:pPr>
  </w:style>
  <w:style w:type="paragraph" w:customStyle="1" w:styleId="Default">
    <w:name w:val="Default"/>
    <w:rsid w:val="000313C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3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2225</Words>
  <Characters>12689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CooMilMon</dc:creator>
  <cp:lastModifiedBy>Johanna Santos</cp:lastModifiedBy>
  <cp:revision>2</cp:revision>
  <cp:lastPrinted>2018-08-08T18:57:00Z</cp:lastPrinted>
  <dcterms:created xsi:type="dcterms:W3CDTF">2019-06-13T17:19:00Z</dcterms:created>
  <dcterms:modified xsi:type="dcterms:W3CDTF">2019-06-13T17:19:00Z</dcterms:modified>
</cp:coreProperties>
</file>